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17" w:rsidRPr="0093758A" w:rsidRDefault="004F5E17" w:rsidP="0019208E">
      <w:pPr>
        <w:pStyle w:val="a3"/>
        <w:tabs>
          <w:tab w:val="center" w:pos="4677"/>
          <w:tab w:val="right" w:pos="9355"/>
        </w:tabs>
        <w:jc w:val="left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ab/>
        <w:t xml:space="preserve">Аннотация </w:t>
      </w:r>
    </w:p>
    <w:p w:rsidR="00E178DE" w:rsidRDefault="004F5E17" w:rsidP="00D25F54">
      <w:pPr>
        <w:pStyle w:val="a3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 xml:space="preserve">к дополнительной общеразвивающей </w:t>
      </w:r>
      <w:r w:rsidR="002A45EB">
        <w:rPr>
          <w:rFonts w:ascii="PT Astra Serif" w:hAnsi="PT Astra Serif"/>
          <w:b/>
          <w:sz w:val="24"/>
          <w:szCs w:val="24"/>
        </w:rPr>
        <w:t>обще</w:t>
      </w:r>
      <w:r w:rsidRPr="0093758A">
        <w:rPr>
          <w:rFonts w:ascii="PT Astra Serif" w:hAnsi="PT Astra Serif"/>
          <w:b/>
          <w:sz w:val="24"/>
          <w:szCs w:val="24"/>
        </w:rPr>
        <w:t xml:space="preserve">образовательной </w:t>
      </w:r>
    </w:p>
    <w:p w:rsidR="004F5E17" w:rsidRPr="0093758A" w:rsidRDefault="004F5E17" w:rsidP="00D25F54">
      <w:pPr>
        <w:pStyle w:val="a3"/>
        <w:rPr>
          <w:rFonts w:ascii="PT Astra Serif" w:hAnsi="PT Astra Serif"/>
          <w:b/>
          <w:sz w:val="24"/>
          <w:szCs w:val="24"/>
        </w:rPr>
      </w:pPr>
      <w:r w:rsidRPr="0093758A">
        <w:rPr>
          <w:rFonts w:ascii="PT Astra Serif" w:hAnsi="PT Astra Serif"/>
          <w:b/>
          <w:sz w:val="24"/>
          <w:szCs w:val="24"/>
        </w:rPr>
        <w:t>разноуровневой программе «Неваляшки»</w:t>
      </w:r>
    </w:p>
    <w:p w:rsidR="004F5E17" w:rsidRPr="0093758A" w:rsidRDefault="004F5E17" w:rsidP="00A14872">
      <w:pPr>
        <w:shd w:val="clear" w:color="auto" w:fill="FFFFFF"/>
        <w:spacing w:before="240"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Авторы/разработчики программы: </w:t>
      </w:r>
      <w:proofErr w:type="spellStart"/>
      <w:r w:rsidRPr="0093758A">
        <w:rPr>
          <w:rFonts w:ascii="PT Astra Serif" w:hAnsi="PT Astra Serif"/>
          <w:sz w:val="24"/>
          <w:szCs w:val="24"/>
        </w:rPr>
        <w:t>Абдукадырова</w:t>
      </w:r>
      <w:proofErr w:type="spellEnd"/>
      <w:r w:rsidRPr="0093758A">
        <w:rPr>
          <w:rFonts w:ascii="PT Astra Serif" w:hAnsi="PT Astra Serif"/>
          <w:sz w:val="24"/>
          <w:szCs w:val="24"/>
        </w:rPr>
        <w:t xml:space="preserve"> Раиса </w:t>
      </w:r>
      <w:proofErr w:type="spellStart"/>
      <w:r w:rsidRPr="0093758A">
        <w:rPr>
          <w:rFonts w:ascii="PT Astra Serif" w:hAnsi="PT Astra Serif"/>
          <w:sz w:val="24"/>
          <w:szCs w:val="24"/>
        </w:rPr>
        <w:t>Коришашовна</w:t>
      </w:r>
      <w:proofErr w:type="spellEnd"/>
      <w:r w:rsidRPr="0093758A">
        <w:rPr>
          <w:rFonts w:ascii="PT Astra Serif" w:hAnsi="PT Astra Serif"/>
          <w:sz w:val="24"/>
          <w:szCs w:val="24"/>
        </w:rPr>
        <w:t>, педагог</w:t>
      </w:r>
      <w:r w:rsidR="001F1081" w:rsidRPr="0093758A">
        <w:rPr>
          <w:rFonts w:ascii="PT Astra Serif" w:hAnsi="PT Astra Serif"/>
          <w:sz w:val="24"/>
          <w:szCs w:val="24"/>
        </w:rPr>
        <w:t xml:space="preserve"> </w:t>
      </w:r>
      <w:r w:rsidRPr="0093758A">
        <w:rPr>
          <w:rFonts w:ascii="PT Astra Serif" w:hAnsi="PT Astra Serif"/>
          <w:sz w:val="24"/>
          <w:szCs w:val="24"/>
        </w:rPr>
        <w:t xml:space="preserve">дополнительного образования, </w:t>
      </w:r>
      <w:r w:rsidR="001F1081" w:rsidRPr="0093758A">
        <w:rPr>
          <w:rFonts w:ascii="PT Astra Serif" w:hAnsi="PT Astra Serif"/>
          <w:sz w:val="24"/>
          <w:szCs w:val="24"/>
        </w:rPr>
        <w:t xml:space="preserve">Лукашова Наталия Петровна, </w:t>
      </w:r>
      <w:r w:rsidRPr="0093758A">
        <w:rPr>
          <w:rFonts w:ascii="PT Astra Serif" w:hAnsi="PT Astra Serif"/>
          <w:sz w:val="24"/>
          <w:szCs w:val="24"/>
        </w:rPr>
        <w:t xml:space="preserve">Реннер Ксения Петровна, </w:t>
      </w:r>
      <w:r w:rsidR="00FB55B9">
        <w:rPr>
          <w:rFonts w:ascii="PT Astra Serif" w:hAnsi="PT Astra Serif"/>
          <w:sz w:val="24"/>
          <w:szCs w:val="24"/>
        </w:rPr>
        <w:t xml:space="preserve">Хохлова Анастасия Андреевна, </w:t>
      </w:r>
      <w:r w:rsidRPr="0093758A">
        <w:rPr>
          <w:rFonts w:ascii="PT Astra Serif" w:hAnsi="PT Astra Serif"/>
          <w:sz w:val="24"/>
          <w:szCs w:val="24"/>
        </w:rPr>
        <w:t>педагог</w:t>
      </w:r>
      <w:r w:rsidR="00FB55B9">
        <w:rPr>
          <w:rFonts w:ascii="PT Astra Serif" w:hAnsi="PT Astra Serif"/>
          <w:sz w:val="24"/>
          <w:szCs w:val="24"/>
        </w:rPr>
        <w:t>и</w:t>
      </w:r>
      <w:r w:rsidRPr="0093758A">
        <w:rPr>
          <w:rFonts w:ascii="PT Astra Serif" w:hAnsi="PT Astra Serif"/>
          <w:sz w:val="24"/>
          <w:szCs w:val="24"/>
        </w:rPr>
        <w:t xml:space="preserve"> дополнительного образования МАОУ ДО ДДТ «У Белого озера».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Возраст обучающихся: </w:t>
      </w:r>
      <w:r w:rsidR="005125C5">
        <w:rPr>
          <w:rFonts w:ascii="PT Astra Serif" w:hAnsi="PT Astra Serif"/>
          <w:sz w:val="24"/>
          <w:szCs w:val="24"/>
        </w:rPr>
        <w:t>5</w:t>
      </w:r>
      <w:r w:rsidR="00E178DE">
        <w:rPr>
          <w:rFonts w:ascii="PT Astra Serif" w:hAnsi="PT Astra Serif"/>
          <w:sz w:val="24"/>
          <w:szCs w:val="24"/>
        </w:rPr>
        <w:t>-</w:t>
      </w:r>
      <w:r w:rsidRPr="0093758A">
        <w:rPr>
          <w:rFonts w:ascii="PT Astra Serif" w:hAnsi="PT Astra Serif"/>
          <w:sz w:val="24"/>
          <w:szCs w:val="24"/>
        </w:rPr>
        <w:t>6 лет.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Срок реализации программы: 1-</w:t>
      </w:r>
      <w:r w:rsidR="005125C5">
        <w:rPr>
          <w:rFonts w:ascii="PT Astra Serif" w:hAnsi="PT Astra Serif"/>
          <w:sz w:val="24"/>
          <w:szCs w:val="24"/>
        </w:rPr>
        <w:t>2</w:t>
      </w:r>
      <w:r w:rsidRPr="0093758A">
        <w:rPr>
          <w:rFonts w:ascii="PT Astra Serif" w:hAnsi="PT Astra Serif"/>
          <w:sz w:val="24"/>
          <w:szCs w:val="24"/>
        </w:rPr>
        <w:t xml:space="preserve"> года.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Тип программы: </w:t>
      </w:r>
      <w:proofErr w:type="gramStart"/>
      <w:r w:rsidRPr="0093758A">
        <w:rPr>
          <w:rFonts w:ascii="PT Astra Serif" w:hAnsi="PT Astra Serif"/>
          <w:sz w:val="24"/>
          <w:szCs w:val="24"/>
        </w:rPr>
        <w:t>модифицированная</w:t>
      </w:r>
      <w:proofErr w:type="gramEnd"/>
      <w:r w:rsidRPr="0093758A">
        <w:rPr>
          <w:rFonts w:ascii="PT Astra Serif" w:hAnsi="PT Astra Serif"/>
          <w:sz w:val="24"/>
          <w:szCs w:val="24"/>
        </w:rPr>
        <w:t>.</w:t>
      </w:r>
    </w:p>
    <w:p w:rsidR="004F5E17" w:rsidRPr="0093758A" w:rsidRDefault="004F5E17" w:rsidP="00A1487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Направленность: социально-</w:t>
      </w:r>
      <w:r w:rsidR="00E178DE">
        <w:rPr>
          <w:rFonts w:ascii="PT Astra Serif" w:hAnsi="PT Astra Serif"/>
          <w:sz w:val="24"/>
          <w:szCs w:val="24"/>
        </w:rPr>
        <w:t>гуманитарная</w:t>
      </w:r>
      <w:r w:rsidR="002A45EB">
        <w:rPr>
          <w:rFonts w:ascii="PT Astra Serif" w:hAnsi="PT Astra Serif"/>
          <w:sz w:val="24"/>
          <w:szCs w:val="24"/>
        </w:rPr>
        <w:t>.</w:t>
      </w:r>
    </w:p>
    <w:p w:rsidR="004F5E17" w:rsidRPr="0093758A" w:rsidRDefault="004F5E17" w:rsidP="00221A29">
      <w:pPr>
        <w:spacing w:before="2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Движение – это одна из основных потребностей в детском возрасте. В дошкольном возрасте происходит интенсивный рост и развитие организма, развитие крупной и мелкой моторики, формирование эмоционально-образной сферы. Самый короткий и близкий путь эмоционального и физического развития, раскрепощения, снятия зажатости, обучения чувствованию и художественному восприятию - это путь игры, импров</w:t>
      </w:r>
      <w:r w:rsidR="005F4E1D">
        <w:rPr>
          <w:rFonts w:ascii="PT Astra Serif" w:hAnsi="PT Astra Serif"/>
          <w:sz w:val="24"/>
          <w:szCs w:val="24"/>
        </w:rPr>
        <w:t>изаций, музыки, движений, речи.</w:t>
      </w:r>
    </w:p>
    <w:p w:rsidR="004F5E17" w:rsidRDefault="004F5E17" w:rsidP="00221A29">
      <w:pPr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Цель программы: </w:t>
      </w:r>
      <w:r w:rsidR="00667B19" w:rsidRPr="0093758A">
        <w:rPr>
          <w:rFonts w:ascii="PT Astra Serif" w:hAnsi="PT Astra Serif"/>
          <w:sz w:val="24"/>
          <w:szCs w:val="24"/>
        </w:rPr>
        <w:t>Развитие музыкально-</w:t>
      </w:r>
      <w:proofErr w:type="gramStart"/>
      <w:r w:rsidR="00667B19" w:rsidRPr="0093758A">
        <w:rPr>
          <w:rFonts w:ascii="PT Astra Serif" w:hAnsi="PT Astra Serif"/>
          <w:sz w:val="24"/>
          <w:szCs w:val="24"/>
        </w:rPr>
        <w:t>ритмических и танцевальных движений</w:t>
      </w:r>
      <w:proofErr w:type="gramEnd"/>
      <w:r w:rsidR="00667B19" w:rsidRPr="0093758A">
        <w:rPr>
          <w:rFonts w:ascii="PT Astra Serif" w:hAnsi="PT Astra Serif"/>
          <w:sz w:val="24"/>
          <w:szCs w:val="24"/>
        </w:rPr>
        <w:t xml:space="preserve"> средствами хореографического искусства у детей дошкольного возраста.</w:t>
      </w:r>
    </w:p>
    <w:p w:rsidR="004F5E17" w:rsidRPr="0093758A" w:rsidRDefault="004F5E17" w:rsidP="00EF3AF1">
      <w:pPr>
        <w:pStyle w:val="a3"/>
        <w:ind w:firstLine="567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Программа направлена на познание себя и окружающего мира </w:t>
      </w:r>
      <w:proofErr w:type="gramStart"/>
      <w:r w:rsidRPr="0093758A">
        <w:rPr>
          <w:rFonts w:ascii="PT Astra Serif" w:hAnsi="PT Astra Serif"/>
          <w:sz w:val="24"/>
          <w:szCs w:val="24"/>
        </w:rPr>
        <w:t>через</w:t>
      </w:r>
      <w:proofErr w:type="gramEnd"/>
      <w:r w:rsidRPr="0093758A">
        <w:rPr>
          <w:rFonts w:ascii="PT Astra Serif" w:hAnsi="PT Astra Serif"/>
          <w:sz w:val="24"/>
          <w:szCs w:val="24"/>
        </w:rPr>
        <w:t>: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Мысль (цель, мотивация, мысленное представление о предмете, явлении);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Образ (эмоциональное начало, импульс, толчок, пробуждение);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 xml:space="preserve">Речь (желание выразить себя в речи, громко или тихо, робко или уверенно, но все равно выразить </w:t>
      </w:r>
      <w:proofErr w:type="gramStart"/>
      <w:r w:rsidRPr="0093758A">
        <w:rPr>
          <w:rFonts w:ascii="PT Astra Serif" w:hAnsi="PT Astra Serif"/>
          <w:sz w:val="24"/>
          <w:szCs w:val="24"/>
        </w:rPr>
        <w:t>свое образно-мысленное</w:t>
      </w:r>
      <w:proofErr w:type="gramEnd"/>
      <w:r w:rsidRPr="0093758A">
        <w:rPr>
          <w:rFonts w:ascii="PT Astra Serif" w:hAnsi="PT Astra Serif"/>
          <w:sz w:val="24"/>
          <w:szCs w:val="24"/>
        </w:rPr>
        <w:t xml:space="preserve"> понимание);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Движение (потребность выразить художественный образ, собственную индивидуальность через пластический рисунок);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Музыка (мощная воздействующая сила на эмоциональную сферу ребенка);</w:t>
      </w:r>
    </w:p>
    <w:p w:rsidR="004F5E17" w:rsidRPr="0093758A" w:rsidRDefault="004F5E17" w:rsidP="00EF3AF1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Волевое проявление.</w:t>
      </w:r>
    </w:p>
    <w:p w:rsidR="004F5E17" w:rsidRPr="0093758A" w:rsidRDefault="004F5E17" w:rsidP="00EF3AF1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ab/>
        <w:t>Ведущие формы и методы образовательной деятельности: показ, объяснение, игра, тренировочные упражнения, имитационные упражнения, дыхательная гимнастика.</w:t>
      </w:r>
    </w:p>
    <w:p w:rsidR="004F5E17" w:rsidRDefault="004F5E17" w:rsidP="00FB55B9">
      <w:pPr>
        <w:pStyle w:val="4"/>
        <w:spacing w:before="0" w:after="0"/>
        <w:ind w:firstLine="425"/>
        <w:jc w:val="both"/>
        <w:rPr>
          <w:rFonts w:ascii="PT Astra Serif" w:hAnsi="PT Astra Serif"/>
          <w:b w:val="0"/>
          <w:sz w:val="24"/>
          <w:szCs w:val="24"/>
        </w:rPr>
      </w:pPr>
      <w:r w:rsidRPr="0093758A">
        <w:rPr>
          <w:rFonts w:ascii="PT Astra Serif" w:hAnsi="PT Astra Serif"/>
          <w:b w:val="0"/>
          <w:sz w:val="24"/>
          <w:szCs w:val="24"/>
        </w:rPr>
        <w:t xml:space="preserve">Программа рассчитана на </w:t>
      </w:r>
      <w:r w:rsidR="00FB55B9">
        <w:rPr>
          <w:rFonts w:ascii="PT Astra Serif" w:hAnsi="PT Astra Serif"/>
          <w:b w:val="0"/>
          <w:sz w:val="24"/>
          <w:szCs w:val="24"/>
        </w:rPr>
        <w:t>3</w:t>
      </w:r>
      <w:r w:rsidRPr="0093758A">
        <w:rPr>
          <w:rFonts w:ascii="PT Astra Serif" w:hAnsi="PT Astra Serif"/>
          <w:b w:val="0"/>
          <w:sz w:val="24"/>
          <w:szCs w:val="24"/>
        </w:rPr>
        <w:t xml:space="preserve"> учебных года, для первого года обучения периодичность занятий </w:t>
      </w:r>
      <w:r w:rsidR="00FB55B9">
        <w:rPr>
          <w:rFonts w:ascii="PT Astra Serif" w:hAnsi="PT Astra Serif"/>
          <w:b w:val="0"/>
          <w:sz w:val="24"/>
          <w:szCs w:val="24"/>
        </w:rPr>
        <w:t>2</w:t>
      </w:r>
      <w:r w:rsidRPr="0093758A">
        <w:rPr>
          <w:rFonts w:ascii="PT Astra Serif" w:hAnsi="PT Astra Serif"/>
          <w:b w:val="0"/>
          <w:sz w:val="24"/>
          <w:szCs w:val="24"/>
        </w:rPr>
        <w:t xml:space="preserve"> раза в неделю по 1 академическому ча</w:t>
      </w:r>
      <w:r w:rsidR="00FB55B9">
        <w:rPr>
          <w:rFonts w:ascii="PT Astra Serif" w:hAnsi="PT Astra Serif"/>
          <w:b w:val="0"/>
          <w:sz w:val="24"/>
          <w:szCs w:val="24"/>
        </w:rPr>
        <w:t>су (25 минут), д</w:t>
      </w:r>
      <w:r w:rsidRPr="0093758A">
        <w:rPr>
          <w:rFonts w:ascii="PT Astra Serif" w:hAnsi="PT Astra Serif"/>
          <w:b w:val="0"/>
          <w:sz w:val="24"/>
          <w:szCs w:val="24"/>
        </w:rPr>
        <w:t xml:space="preserve">ля второго года обучения </w:t>
      </w:r>
      <w:r w:rsidR="00FB55B9">
        <w:rPr>
          <w:rFonts w:ascii="PT Astra Serif" w:hAnsi="PT Astra Serif"/>
          <w:b w:val="0"/>
          <w:sz w:val="24"/>
          <w:szCs w:val="24"/>
        </w:rPr>
        <w:t>1 раз</w:t>
      </w:r>
      <w:r w:rsidRPr="0093758A">
        <w:rPr>
          <w:rFonts w:ascii="PT Astra Serif" w:hAnsi="PT Astra Serif"/>
          <w:b w:val="0"/>
          <w:sz w:val="24"/>
          <w:szCs w:val="24"/>
        </w:rPr>
        <w:t xml:space="preserve"> в неделю по 1</w:t>
      </w:r>
      <w:r w:rsidR="00FB55B9">
        <w:rPr>
          <w:rFonts w:ascii="PT Astra Serif" w:hAnsi="PT Astra Serif"/>
          <w:b w:val="0"/>
          <w:sz w:val="24"/>
          <w:szCs w:val="24"/>
        </w:rPr>
        <w:t xml:space="preserve"> академическому часу (25 минут), 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для </w:t>
      </w:r>
      <w:r w:rsidR="00FB55B9">
        <w:rPr>
          <w:rFonts w:ascii="PT Astra Serif" w:hAnsi="PT Astra Serif"/>
          <w:b w:val="0"/>
          <w:sz w:val="24"/>
          <w:szCs w:val="24"/>
        </w:rPr>
        <w:t>третьего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 года обучения </w:t>
      </w:r>
      <w:r w:rsidR="00FB55B9">
        <w:rPr>
          <w:rFonts w:ascii="PT Astra Serif" w:hAnsi="PT Astra Serif"/>
          <w:b w:val="0"/>
          <w:sz w:val="24"/>
          <w:szCs w:val="24"/>
        </w:rPr>
        <w:t>2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 раз</w:t>
      </w:r>
      <w:r w:rsidR="00FB55B9">
        <w:rPr>
          <w:rFonts w:ascii="PT Astra Serif" w:hAnsi="PT Astra Serif"/>
          <w:b w:val="0"/>
          <w:sz w:val="24"/>
          <w:szCs w:val="24"/>
        </w:rPr>
        <w:t>а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 в неделю по 1</w:t>
      </w:r>
      <w:r w:rsidR="00FB55B9">
        <w:rPr>
          <w:rFonts w:ascii="PT Astra Serif" w:hAnsi="PT Astra Serif"/>
          <w:b w:val="0"/>
          <w:sz w:val="24"/>
          <w:szCs w:val="24"/>
        </w:rPr>
        <w:t xml:space="preserve"> академическому часу (25 минут).</w:t>
      </w:r>
      <w:r w:rsidR="00FB55B9" w:rsidRPr="00FB55B9">
        <w:rPr>
          <w:rFonts w:ascii="PT Astra Serif" w:hAnsi="PT Astra Serif"/>
          <w:b w:val="0"/>
          <w:sz w:val="24"/>
          <w:szCs w:val="24"/>
        </w:rPr>
        <w:t xml:space="preserve"> В группах по 8-10 человек.</w:t>
      </w:r>
    </w:p>
    <w:p w:rsidR="004F5E17" w:rsidRPr="0093758A" w:rsidRDefault="004F5E17" w:rsidP="00EF3AF1">
      <w:pPr>
        <w:pStyle w:val="aa"/>
        <w:spacing w:before="0" w:beforeAutospacing="0" w:after="0" w:afterAutospacing="0"/>
        <w:ind w:right="-57" w:firstLine="425"/>
        <w:jc w:val="both"/>
        <w:rPr>
          <w:rFonts w:ascii="PT Astra Serif" w:hAnsi="PT Astra Serif"/>
        </w:rPr>
      </w:pPr>
      <w:r w:rsidRPr="0093758A">
        <w:rPr>
          <w:rFonts w:ascii="PT Astra Serif" w:hAnsi="PT Astra Serif"/>
        </w:rPr>
        <w:t xml:space="preserve">Для качественного освоения программного материала созданы все необходимые условия: организована пространственно-предметная среда кабинета, имеется всё необходимое </w:t>
      </w:r>
      <w:r w:rsidRPr="0093758A">
        <w:rPr>
          <w:rFonts w:ascii="PT Astra Serif" w:hAnsi="PT Astra Serif"/>
          <w:iCs/>
        </w:rPr>
        <w:t xml:space="preserve">оборудование и материалы, используются </w:t>
      </w:r>
      <w:r w:rsidRPr="0093758A">
        <w:rPr>
          <w:rFonts w:ascii="PT Astra Serif" w:hAnsi="PT Astra Serif"/>
        </w:rPr>
        <w:t>разнообразные дидактические средства.</w:t>
      </w:r>
    </w:p>
    <w:p w:rsidR="004F5E17" w:rsidRPr="0093758A" w:rsidRDefault="004F5E17" w:rsidP="00EF3AF1">
      <w:pPr>
        <w:tabs>
          <w:tab w:val="num" w:pos="4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ab/>
        <w:t>Аттестация обучающихся проводится 2 раза в год (</w:t>
      </w:r>
      <w:r w:rsidR="00FB55B9">
        <w:rPr>
          <w:rFonts w:ascii="PT Astra Serif" w:hAnsi="PT Astra Serif"/>
          <w:sz w:val="24"/>
          <w:szCs w:val="24"/>
        </w:rPr>
        <w:t>по итогам полугодия</w:t>
      </w:r>
      <w:r w:rsidRPr="0093758A">
        <w:rPr>
          <w:rFonts w:ascii="PT Astra Serif" w:hAnsi="PT Astra Serif"/>
          <w:sz w:val="24"/>
          <w:szCs w:val="24"/>
        </w:rPr>
        <w:t>, по итогам учебного года</w:t>
      </w:r>
      <w:r w:rsidR="00FB55B9">
        <w:rPr>
          <w:rFonts w:ascii="PT Astra Serif" w:hAnsi="PT Astra Serif"/>
          <w:sz w:val="24"/>
          <w:szCs w:val="24"/>
        </w:rPr>
        <w:t xml:space="preserve">, освоения </w:t>
      </w:r>
      <w:r w:rsidR="005F4E1D">
        <w:rPr>
          <w:rFonts w:ascii="PT Astra Serif" w:hAnsi="PT Astra Serif"/>
          <w:sz w:val="24"/>
          <w:szCs w:val="24"/>
        </w:rPr>
        <w:t>программы</w:t>
      </w:r>
      <w:bookmarkStart w:id="0" w:name="_GoBack"/>
      <w:bookmarkEnd w:id="0"/>
      <w:r w:rsidRPr="0093758A">
        <w:rPr>
          <w:rFonts w:ascii="PT Astra Serif" w:hAnsi="PT Astra Serif"/>
          <w:sz w:val="24"/>
          <w:szCs w:val="24"/>
        </w:rPr>
        <w:t>) в формах: включённое наблюдение на занятиях и итоговых мероприятиях; тестовые задания и упражнения; Анализ фото и видео материалов с занятий и праздников. Результаты освоения программы фиксируются в Диагностической карте.</w:t>
      </w:r>
    </w:p>
    <w:p w:rsidR="004F5E17" w:rsidRPr="0093758A" w:rsidRDefault="004F5E17" w:rsidP="00EF3AF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Результаты успешного освоения программы:</w:t>
      </w:r>
    </w:p>
    <w:p w:rsidR="004F5E17" w:rsidRPr="0093758A" w:rsidRDefault="004F5E17" w:rsidP="00EF3AF1">
      <w:pPr>
        <w:numPr>
          <w:ilvl w:val="0"/>
          <w:numId w:val="12"/>
        </w:numPr>
        <w:tabs>
          <w:tab w:val="clear" w:pos="360"/>
          <w:tab w:val="num" w:pos="-82"/>
        </w:tabs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интерес детей к занятиям (по оценкам родителей и детей, по проявлению активности детей на занятии);</w:t>
      </w:r>
    </w:p>
    <w:p w:rsidR="004F5E17" w:rsidRPr="0093758A" w:rsidRDefault="004F5E17" w:rsidP="00EF3AF1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положительная динамика развития крупной моторики и эмоционально-образной сферы у воспитанников;</w:t>
      </w:r>
    </w:p>
    <w:p w:rsidR="004F5E17" w:rsidRDefault="004F5E17" w:rsidP="00EF3AF1">
      <w:pPr>
        <w:numPr>
          <w:ilvl w:val="0"/>
          <w:numId w:val="12"/>
        </w:num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3758A">
        <w:rPr>
          <w:rFonts w:ascii="PT Astra Serif" w:hAnsi="PT Astra Serif"/>
          <w:sz w:val="24"/>
          <w:szCs w:val="24"/>
        </w:rPr>
        <w:t>активное участие детей в концертной деятельности Центра дошкольников.</w:t>
      </w:r>
    </w:p>
    <w:p w:rsidR="00FB55B9" w:rsidRPr="00FB55B9" w:rsidRDefault="00FB55B9" w:rsidP="00FB55B9">
      <w:pPr>
        <w:spacing w:after="0" w:line="240" w:lineRule="auto"/>
        <w:ind w:firstLine="360"/>
        <w:jc w:val="both"/>
        <w:rPr>
          <w:rFonts w:ascii="PT Astra Serif" w:hAnsi="PT Astra Serif"/>
          <w:snapToGrid w:val="0"/>
          <w:sz w:val="24"/>
          <w:szCs w:val="24"/>
        </w:rPr>
      </w:pPr>
      <w:r w:rsidRPr="00B445C7">
        <w:rPr>
          <w:rFonts w:ascii="PT Astra Serif" w:hAnsi="PT Astra Serif"/>
          <w:snapToGrid w:val="0"/>
          <w:sz w:val="24"/>
          <w:szCs w:val="24"/>
        </w:rPr>
        <w:lastRenderedPageBreak/>
        <w:t>К программе разработан учебно-методический комплекс</w:t>
      </w:r>
      <w:r>
        <w:rPr>
          <w:rFonts w:ascii="PT Astra Serif" w:hAnsi="PT Astra Serif"/>
          <w:snapToGrid w:val="0"/>
          <w:szCs w:val="28"/>
        </w:rPr>
        <w:t xml:space="preserve">, </w:t>
      </w:r>
      <w:r>
        <w:rPr>
          <w:rFonts w:ascii="PT Astra Serif" w:hAnsi="PT Astra Serif"/>
          <w:snapToGrid w:val="0"/>
          <w:sz w:val="24"/>
          <w:szCs w:val="24"/>
        </w:rPr>
        <w:t>который включает в себя комплект «А</w:t>
      </w:r>
      <w:r w:rsidRPr="00B445C7">
        <w:rPr>
          <w:rFonts w:ascii="PT Astra Serif" w:hAnsi="PT Astra Serif"/>
          <w:sz w:val="24"/>
          <w:szCs w:val="24"/>
        </w:rPr>
        <w:t>удиовизуальные материалы, эле</w:t>
      </w:r>
      <w:r>
        <w:rPr>
          <w:rFonts w:ascii="PT Astra Serif" w:hAnsi="PT Astra Serif"/>
          <w:sz w:val="24"/>
          <w:szCs w:val="24"/>
        </w:rPr>
        <w:t xml:space="preserve">ктронно-образовательные ресурсы». </w:t>
      </w:r>
      <w:r w:rsidRPr="00B445C7">
        <w:rPr>
          <w:rFonts w:ascii="PT Astra Serif" w:hAnsi="PT Astra Serif"/>
          <w:sz w:val="24"/>
          <w:szCs w:val="24"/>
        </w:rPr>
        <w:t xml:space="preserve">Данные материалы соответствуют возрастным особенностям. </w:t>
      </w:r>
      <w:r>
        <w:rPr>
          <w:rFonts w:ascii="PT Astra Serif" w:hAnsi="PT Astra Serif"/>
          <w:snapToGrid w:val="0"/>
          <w:sz w:val="24"/>
          <w:szCs w:val="24"/>
        </w:rPr>
        <w:t xml:space="preserve">УМК </w:t>
      </w:r>
      <w:proofErr w:type="gramStart"/>
      <w:r>
        <w:rPr>
          <w:rFonts w:ascii="PT Astra Serif" w:hAnsi="PT Astra Serif"/>
          <w:snapToGrid w:val="0"/>
          <w:sz w:val="24"/>
          <w:szCs w:val="24"/>
        </w:rPr>
        <w:t>размещён</w:t>
      </w:r>
      <w:proofErr w:type="gramEnd"/>
      <w:r>
        <w:rPr>
          <w:rFonts w:ascii="PT Astra Serif" w:hAnsi="PT Astra Serif"/>
          <w:snapToGrid w:val="0"/>
          <w:sz w:val="24"/>
          <w:szCs w:val="24"/>
        </w:rPr>
        <w:t xml:space="preserve"> на </w:t>
      </w:r>
      <w:hyperlink r:id="rId8" w:history="1">
        <w:proofErr w:type="spellStart"/>
        <w:r w:rsidRPr="00F46425">
          <w:rPr>
            <w:rStyle w:val="ab"/>
            <w:rFonts w:ascii="PT Astra Serif" w:hAnsi="PT Astra Serif"/>
            <w:snapToGrid w:val="0"/>
            <w:sz w:val="24"/>
            <w:szCs w:val="24"/>
          </w:rPr>
          <w:t>Янде</w:t>
        </w:r>
        <w:r w:rsidRPr="00F46425">
          <w:rPr>
            <w:rStyle w:val="ab"/>
            <w:rFonts w:ascii="PT Astra Serif" w:hAnsi="PT Astra Serif"/>
            <w:snapToGrid w:val="0"/>
            <w:sz w:val="24"/>
            <w:szCs w:val="24"/>
          </w:rPr>
          <w:t>к</w:t>
        </w:r>
        <w:r w:rsidRPr="00F46425">
          <w:rPr>
            <w:rStyle w:val="ab"/>
            <w:rFonts w:ascii="PT Astra Serif" w:hAnsi="PT Astra Serif"/>
            <w:snapToGrid w:val="0"/>
            <w:sz w:val="24"/>
            <w:szCs w:val="24"/>
          </w:rPr>
          <w:t>с</w:t>
        </w:r>
        <w:proofErr w:type="spellEnd"/>
        <w:r w:rsidRPr="00F46425">
          <w:rPr>
            <w:rStyle w:val="ab"/>
            <w:rFonts w:ascii="PT Astra Serif" w:hAnsi="PT Astra Serif"/>
            <w:snapToGrid w:val="0"/>
            <w:sz w:val="24"/>
            <w:szCs w:val="24"/>
          </w:rPr>
          <w:t xml:space="preserve"> диске</w:t>
        </w:r>
      </w:hyperlink>
      <w:r>
        <w:rPr>
          <w:rFonts w:ascii="PT Astra Serif" w:hAnsi="PT Astra Serif"/>
          <w:snapToGrid w:val="0"/>
          <w:sz w:val="24"/>
          <w:szCs w:val="24"/>
        </w:rPr>
        <w:t>.</w:t>
      </w:r>
    </w:p>
    <w:sectPr w:rsidR="00FB55B9" w:rsidRPr="00FB55B9" w:rsidSect="0074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DFB" w:rsidRDefault="00327DFB" w:rsidP="009D7F39">
      <w:pPr>
        <w:spacing w:after="0" w:line="240" w:lineRule="auto"/>
      </w:pPr>
      <w:r>
        <w:separator/>
      </w:r>
    </w:p>
  </w:endnote>
  <w:endnote w:type="continuationSeparator" w:id="0">
    <w:p w:rsidR="00327DFB" w:rsidRDefault="00327DFB" w:rsidP="009D7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DFB" w:rsidRDefault="00327DFB" w:rsidP="009D7F39">
      <w:pPr>
        <w:spacing w:after="0" w:line="240" w:lineRule="auto"/>
      </w:pPr>
      <w:r>
        <w:separator/>
      </w:r>
    </w:p>
  </w:footnote>
  <w:footnote w:type="continuationSeparator" w:id="0">
    <w:p w:rsidR="00327DFB" w:rsidRDefault="00327DFB" w:rsidP="009D7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50C8"/>
    <w:multiLevelType w:val="hybridMultilevel"/>
    <w:tmpl w:val="A4DE40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89E6AC8"/>
    <w:multiLevelType w:val="singleLevel"/>
    <w:tmpl w:val="6E64658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2">
    <w:nsid w:val="3A367A00"/>
    <w:multiLevelType w:val="hybridMultilevel"/>
    <w:tmpl w:val="559CD0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6A59B5"/>
    <w:multiLevelType w:val="hybridMultilevel"/>
    <w:tmpl w:val="5CE66D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E63D4D"/>
    <w:multiLevelType w:val="hybridMultilevel"/>
    <w:tmpl w:val="DE64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6061297"/>
    <w:multiLevelType w:val="hybridMultilevel"/>
    <w:tmpl w:val="E108A1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5362E5F"/>
    <w:multiLevelType w:val="hybridMultilevel"/>
    <w:tmpl w:val="8208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2F4D8A"/>
    <w:multiLevelType w:val="hybridMultilevel"/>
    <w:tmpl w:val="D0AC0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C8E04CC"/>
    <w:multiLevelType w:val="hybridMultilevel"/>
    <w:tmpl w:val="54CA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30342E8"/>
    <w:multiLevelType w:val="hybridMultilevel"/>
    <w:tmpl w:val="E7008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D2281E"/>
    <w:multiLevelType w:val="hybridMultilevel"/>
    <w:tmpl w:val="6E703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F39"/>
    <w:rsid w:val="000C7714"/>
    <w:rsid w:val="000E786D"/>
    <w:rsid w:val="00100EC2"/>
    <w:rsid w:val="0019208E"/>
    <w:rsid w:val="001F1081"/>
    <w:rsid w:val="00221A29"/>
    <w:rsid w:val="002A45EB"/>
    <w:rsid w:val="00327DFB"/>
    <w:rsid w:val="0035786C"/>
    <w:rsid w:val="003764C5"/>
    <w:rsid w:val="00391784"/>
    <w:rsid w:val="00392042"/>
    <w:rsid w:val="004A601D"/>
    <w:rsid w:val="004F5E17"/>
    <w:rsid w:val="005125C5"/>
    <w:rsid w:val="00541323"/>
    <w:rsid w:val="0054726D"/>
    <w:rsid w:val="005E46B9"/>
    <w:rsid w:val="005F4E1D"/>
    <w:rsid w:val="00615541"/>
    <w:rsid w:val="00667B19"/>
    <w:rsid w:val="006737A1"/>
    <w:rsid w:val="00743E8C"/>
    <w:rsid w:val="007558D2"/>
    <w:rsid w:val="007934E0"/>
    <w:rsid w:val="008250F4"/>
    <w:rsid w:val="008576D7"/>
    <w:rsid w:val="0093758A"/>
    <w:rsid w:val="009D7F39"/>
    <w:rsid w:val="00A14872"/>
    <w:rsid w:val="00A71452"/>
    <w:rsid w:val="00AD7071"/>
    <w:rsid w:val="00B25500"/>
    <w:rsid w:val="00BF75C4"/>
    <w:rsid w:val="00C37027"/>
    <w:rsid w:val="00CE0319"/>
    <w:rsid w:val="00D25F54"/>
    <w:rsid w:val="00D56459"/>
    <w:rsid w:val="00D97C66"/>
    <w:rsid w:val="00E178DE"/>
    <w:rsid w:val="00EC695C"/>
    <w:rsid w:val="00EF3AF1"/>
    <w:rsid w:val="00F3797E"/>
    <w:rsid w:val="00FB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39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EF3AF1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3AF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9D7F39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D7F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D7F3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semiHidden/>
    <w:locked/>
    <w:rsid w:val="009D7F3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D7F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9D7F39"/>
    <w:rPr>
      <w:rFonts w:cs="Times New Roman"/>
    </w:rPr>
  </w:style>
  <w:style w:type="paragraph" w:styleId="aa">
    <w:name w:val="Normal (Web)"/>
    <w:basedOn w:val="a"/>
    <w:uiPriority w:val="99"/>
    <w:rsid w:val="00AD70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rsid w:val="00FB55B9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6737A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mE_hpGI2Smlea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E8A02-70BC-4CA7-ABA1-71AE6B41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Лучики</cp:lastModifiedBy>
  <cp:revision>9</cp:revision>
  <dcterms:created xsi:type="dcterms:W3CDTF">2018-04-06T10:33:00Z</dcterms:created>
  <dcterms:modified xsi:type="dcterms:W3CDTF">2024-08-26T10:34:00Z</dcterms:modified>
</cp:coreProperties>
</file>