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AE1" w:rsidRPr="000E4D50" w:rsidRDefault="00EE5AE1" w:rsidP="005F4245">
      <w:pPr>
        <w:jc w:val="center"/>
        <w:rPr>
          <w:rFonts w:ascii="PT Astra Serif" w:hAnsi="PT Astra Serif"/>
          <w:b/>
        </w:rPr>
      </w:pPr>
      <w:r w:rsidRPr="000E4D50">
        <w:rPr>
          <w:rFonts w:ascii="PT Astra Serif" w:hAnsi="PT Astra Serif"/>
          <w:b/>
        </w:rPr>
        <w:t xml:space="preserve">Аннотация </w:t>
      </w:r>
    </w:p>
    <w:p w:rsidR="00EE5AE1" w:rsidRPr="000E4D50" w:rsidRDefault="00EE5AE1" w:rsidP="005F4245">
      <w:pPr>
        <w:jc w:val="center"/>
        <w:rPr>
          <w:rFonts w:ascii="PT Astra Serif" w:hAnsi="PT Astra Serif"/>
          <w:b/>
        </w:rPr>
      </w:pPr>
      <w:r w:rsidRPr="000E4D50">
        <w:rPr>
          <w:rFonts w:ascii="PT Astra Serif" w:hAnsi="PT Astra Serif"/>
          <w:b/>
        </w:rPr>
        <w:t xml:space="preserve">к дополнительной общеразвивающей </w:t>
      </w:r>
      <w:r w:rsidR="00F940B6" w:rsidRPr="00F940B6">
        <w:rPr>
          <w:rFonts w:ascii="PT Astra Serif" w:hAnsi="PT Astra Serif"/>
          <w:b/>
          <w:szCs w:val="28"/>
        </w:rPr>
        <w:t>обще</w:t>
      </w:r>
      <w:r w:rsidRPr="000E4D50">
        <w:rPr>
          <w:rFonts w:ascii="PT Astra Serif" w:hAnsi="PT Astra Serif"/>
          <w:b/>
        </w:rPr>
        <w:t>образовательной разноуровневой программе художественной направленности</w:t>
      </w:r>
    </w:p>
    <w:p w:rsidR="00EE5AE1" w:rsidRPr="000E4D50" w:rsidRDefault="00EE5AE1" w:rsidP="005F4245">
      <w:pPr>
        <w:jc w:val="center"/>
        <w:rPr>
          <w:rFonts w:ascii="PT Astra Serif" w:hAnsi="PT Astra Serif"/>
          <w:b/>
        </w:rPr>
      </w:pPr>
      <w:r w:rsidRPr="000E4D50">
        <w:rPr>
          <w:rFonts w:ascii="PT Astra Serif" w:hAnsi="PT Astra Serif"/>
          <w:b/>
        </w:rPr>
        <w:t xml:space="preserve"> «Школа-студия «Sерпантин»</w:t>
      </w:r>
    </w:p>
    <w:p w:rsidR="00EE5AE1" w:rsidRPr="000E4D50" w:rsidRDefault="00EE5AE1" w:rsidP="00A863AB">
      <w:pPr>
        <w:ind w:left="-567" w:firstLine="567"/>
        <w:jc w:val="center"/>
        <w:rPr>
          <w:rFonts w:ascii="PT Astra Serif" w:hAnsi="PT Astra Serif"/>
        </w:rPr>
      </w:pPr>
    </w:p>
    <w:p w:rsidR="000F004B" w:rsidRDefault="00EE5AE1" w:rsidP="00CC3699">
      <w:pPr>
        <w:jc w:val="both"/>
        <w:rPr>
          <w:rFonts w:ascii="PT Astra Serif" w:hAnsi="PT Astra Serif"/>
        </w:rPr>
      </w:pPr>
      <w:r w:rsidRPr="000E4D50">
        <w:rPr>
          <w:rFonts w:ascii="PT Astra Serif" w:hAnsi="PT Astra Serif"/>
        </w:rPr>
        <w:t xml:space="preserve">Авторы/разработчики программы: Максимова Руфина Зинуровна, Подрезова Дарья Александровна, педагоги </w:t>
      </w:r>
      <w:r w:rsidR="000F004B">
        <w:rPr>
          <w:rFonts w:ascii="PT Astra Serif" w:hAnsi="PT Astra Serif"/>
        </w:rPr>
        <w:t>дополнительного образования.</w:t>
      </w:r>
    </w:p>
    <w:p w:rsidR="007505A0" w:rsidRDefault="007505A0" w:rsidP="00CC3699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Педагог</w:t>
      </w:r>
      <w:r w:rsidR="0044097A">
        <w:rPr>
          <w:rFonts w:ascii="PT Astra Serif" w:hAnsi="PT Astra Serif"/>
        </w:rPr>
        <w:t>и</w:t>
      </w:r>
      <w:r>
        <w:rPr>
          <w:rFonts w:ascii="PT Astra Serif" w:hAnsi="PT Astra Serif"/>
        </w:rPr>
        <w:t>, реализующи</w:t>
      </w:r>
      <w:r w:rsidR="0044097A">
        <w:rPr>
          <w:rFonts w:ascii="PT Astra Serif" w:hAnsi="PT Astra Serif"/>
        </w:rPr>
        <w:t>е</w:t>
      </w:r>
      <w:r>
        <w:rPr>
          <w:rFonts w:ascii="PT Astra Serif" w:hAnsi="PT Astra Serif"/>
        </w:rPr>
        <w:t xml:space="preserve"> программу: </w:t>
      </w:r>
      <w:r w:rsidR="0044097A">
        <w:rPr>
          <w:rFonts w:ascii="PT Astra Serif" w:hAnsi="PT Astra Serif"/>
        </w:rPr>
        <w:t>Соболевская Анастасия Викторовна, Ронжина Ирина Анатольевна</w:t>
      </w:r>
      <w:r>
        <w:rPr>
          <w:rFonts w:ascii="PT Astra Serif" w:hAnsi="PT Astra Serif"/>
        </w:rPr>
        <w:t>, педаго</w:t>
      </w:r>
      <w:r w:rsidR="0044097A">
        <w:rPr>
          <w:rFonts w:ascii="PT Astra Serif" w:hAnsi="PT Astra Serif"/>
        </w:rPr>
        <w:t>ги</w:t>
      </w:r>
      <w:r>
        <w:rPr>
          <w:rFonts w:ascii="PT Astra Serif" w:hAnsi="PT Astra Serif"/>
        </w:rPr>
        <w:t xml:space="preserve"> </w:t>
      </w:r>
      <w:r w:rsidR="00185404">
        <w:rPr>
          <w:rFonts w:ascii="PT Astra Serif" w:hAnsi="PT Astra Serif"/>
        </w:rPr>
        <w:t>дополнительного</w:t>
      </w:r>
      <w:r>
        <w:rPr>
          <w:rFonts w:ascii="PT Astra Serif" w:hAnsi="PT Astra Serif"/>
        </w:rPr>
        <w:t xml:space="preserve"> образования.</w:t>
      </w:r>
    </w:p>
    <w:p w:rsidR="00EE5AE1" w:rsidRPr="000E4D50" w:rsidRDefault="00EE5AE1" w:rsidP="00CC3699">
      <w:pPr>
        <w:jc w:val="both"/>
        <w:rPr>
          <w:rFonts w:ascii="PT Astra Serif" w:hAnsi="PT Astra Serif"/>
        </w:rPr>
      </w:pPr>
      <w:r w:rsidRPr="000E4D50">
        <w:rPr>
          <w:rFonts w:ascii="PT Astra Serif" w:hAnsi="PT Astra Serif"/>
        </w:rPr>
        <w:t xml:space="preserve">Возраст обучающихся: </w:t>
      </w:r>
      <w:r w:rsidR="000F004B">
        <w:rPr>
          <w:rFonts w:ascii="PT Astra Serif" w:hAnsi="PT Astra Serif"/>
        </w:rPr>
        <w:t>7</w:t>
      </w:r>
      <w:r w:rsidR="00FE125F" w:rsidRPr="000E4D50">
        <w:rPr>
          <w:rFonts w:ascii="PT Astra Serif" w:hAnsi="PT Astra Serif"/>
        </w:rPr>
        <w:t>-1</w:t>
      </w:r>
      <w:r w:rsidR="0044097A">
        <w:rPr>
          <w:rFonts w:ascii="PT Astra Serif" w:hAnsi="PT Astra Serif"/>
        </w:rPr>
        <w:t>4</w:t>
      </w:r>
      <w:r w:rsidRPr="000E4D50">
        <w:rPr>
          <w:rFonts w:ascii="PT Astra Serif" w:hAnsi="PT Astra Serif"/>
        </w:rPr>
        <w:t xml:space="preserve"> лет.</w:t>
      </w:r>
    </w:p>
    <w:p w:rsidR="00EE5AE1" w:rsidRPr="000E4D50" w:rsidRDefault="00EE5AE1" w:rsidP="00CC3699">
      <w:pPr>
        <w:jc w:val="both"/>
        <w:rPr>
          <w:rFonts w:ascii="PT Astra Serif" w:hAnsi="PT Astra Serif"/>
        </w:rPr>
      </w:pPr>
      <w:r w:rsidRPr="000E4D50">
        <w:rPr>
          <w:rFonts w:ascii="PT Astra Serif" w:hAnsi="PT Astra Serif"/>
        </w:rPr>
        <w:t xml:space="preserve">Срок реализации программы: </w:t>
      </w:r>
      <w:r w:rsidR="0044097A">
        <w:rPr>
          <w:rFonts w:ascii="PT Astra Serif" w:hAnsi="PT Astra Serif"/>
        </w:rPr>
        <w:t>7 </w:t>
      </w:r>
      <w:r w:rsidRPr="000E4D50">
        <w:rPr>
          <w:rFonts w:ascii="PT Astra Serif" w:hAnsi="PT Astra Serif"/>
        </w:rPr>
        <w:t>лет.</w:t>
      </w:r>
    </w:p>
    <w:p w:rsidR="00EE5AE1" w:rsidRPr="000E4D50" w:rsidRDefault="00EE5AE1" w:rsidP="00CC3699">
      <w:pPr>
        <w:jc w:val="both"/>
        <w:rPr>
          <w:rFonts w:ascii="PT Astra Serif" w:hAnsi="PT Astra Serif"/>
        </w:rPr>
      </w:pPr>
      <w:r w:rsidRPr="000E4D50">
        <w:rPr>
          <w:rFonts w:ascii="PT Astra Serif" w:hAnsi="PT Astra Serif"/>
        </w:rPr>
        <w:t>Тип программы: авторская.</w:t>
      </w:r>
    </w:p>
    <w:p w:rsidR="00EE5AE1" w:rsidRPr="000E4D50" w:rsidRDefault="00EE5AE1" w:rsidP="00CC3699">
      <w:pPr>
        <w:ind w:left="-567" w:firstLine="567"/>
        <w:jc w:val="both"/>
        <w:rPr>
          <w:rFonts w:ascii="PT Astra Serif" w:hAnsi="PT Astra Serif"/>
          <w:sz w:val="28"/>
        </w:rPr>
      </w:pPr>
      <w:r w:rsidRPr="000E4D50">
        <w:rPr>
          <w:rFonts w:ascii="PT Astra Serif" w:hAnsi="PT Astra Serif"/>
        </w:rPr>
        <w:t>Направленность: художественная.</w:t>
      </w:r>
    </w:p>
    <w:p w:rsidR="00EE5AE1" w:rsidRPr="000E4D50" w:rsidRDefault="00EE5AE1" w:rsidP="004F6832">
      <w:pPr>
        <w:ind w:firstLine="567"/>
        <w:jc w:val="both"/>
        <w:rPr>
          <w:rFonts w:ascii="PT Astra Serif" w:hAnsi="PT Astra Serif"/>
          <w:szCs w:val="28"/>
        </w:rPr>
      </w:pPr>
      <w:r w:rsidRPr="000E4D50">
        <w:rPr>
          <w:rFonts w:ascii="PT Astra Serif" w:hAnsi="PT Astra Serif"/>
        </w:rPr>
        <w:t>Программа «Школа-студия «Sерпантин»» направлена на создание целостной культурно-эстетической среды для успешного развития ребенка.</w:t>
      </w:r>
      <w:r w:rsidRPr="000E4D50">
        <w:rPr>
          <w:rFonts w:ascii="PT Astra Serif" w:hAnsi="PT Astra Serif"/>
          <w:szCs w:val="28"/>
        </w:rPr>
        <w:t xml:space="preserve"> Результативность обучения по этой программе подтверждена стабильной наполняемостью учебных групп, высокими достижениями обучающихся в конкурсах и фестивалях различного уровня, востребованностью коллектива на главных сценических площадках города. Безусловным достоинством и ценностью программы, по отзывам экспертов, является её гибкость, обеспеченная модульной структурой построения содержания, возможность свободы и самостоятельности выбора учащегося.</w:t>
      </w:r>
    </w:p>
    <w:p w:rsidR="00EE5AE1" w:rsidRPr="000E4D50" w:rsidRDefault="00EE5AE1" w:rsidP="004F6832">
      <w:pPr>
        <w:ind w:firstLine="567"/>
        <w:jc w:val="both"/>
        <w:rPr>
          <w:rFonts w:ascii="PT Astra Serif" w:hAnsi="PT Astra Serif"/>
        </w:rPr>
      </w:pPr>
      <w:r w:rsidRPr="000E4D50">
        <w:rPr>
          <w:rFonts w:ascii="PT Astra Serif" w:hAnsi="PT Astra Serif"/>
          <w:bCs/>
        </w:rPr>
        <w:t xml:space="preserve">Цель и задачи программы напрямую связаны с выбором </w:t>
      </w:r>
      <w:r w:rsidRPr="000E4D50">
        <w:rPr>
          <w:rFonts w:ascii="PT Astra Serif" w:hAnsi="PT Astra Serif"/>
        </w:rPr>
        <w:t>формы организации детского объединения - Школа-студия: чёткость, предметность, интенсивность и ступенчатость обучения и приоритетность личностного творческого развития, акцент на практическую значимость обучения. Данная программа позволяет сопровождать ребёнка с дошкольного возраста до этапа профессионального выбора.</w:t>
      </w:r>
    </w:p>
    <w:p w:rsidR="00EE5AE1" w:rsidRPr="000E4D50" w:rsidRDefault="00EE5AE1" w:rsidP="00CC36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0E4D50">
        <w:rPr>
          <w:rFonts w:ascii="PT Astra Serif" w:hAnsi="PT Astra Serif"/>
        </w:rPr>
        <w:t xml:space="preserve">Программа авторская, разработана в компетентностном и средовом подходах. Её особенностью является модульный и вариативный принцип построения. В </w:t>
      </w:r>
      <w:r w:rsidR="00FE125F" w:rsidRPr="000E4D50">
        <w:rPr>
          <w:rFonts w:ascii="PT Astra Serif" w:hAnsi="PT Astra Serif"/>
        </w:rPr>
        <w:t>структуре программы пять модулей</w:t>
      </w:r>
      <w:r w:rsidRPr="000E4D50">
        <w:rPr>
          <w:rFonts w:ascii="PT Astra Serif" w:hAnsi="PT Astra Serif"/>
        </w:rPr>
        <w:t>, объединенные единой целью:</w:t>
      </w:r>
    </w:p>
    <w:p w:rsidR="00EE5AE1" w:rsidRPr="000E4D50" w:rsidRDefault="00EE5AE1" w:rsidP="00CC3699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0E4D50">
        <w:rPr>
          <w:rFonts w:ascii="PT Astra Serif" w:hAnsi="PT Astra Serif"/>
        </w:rPr>
        <w:t xml:space="preserve">«Хореография», </w:t>
      </w:r>
    </w:p>
    <w:p w:rsidR="00EE5AE1" w:rsidRPr="000E4D50" w:rsidRDefault="00EE5AE1" w:rsidP="00CC3699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0E4D50">
        <w:rPr>
          <w:rFonts w:ascii="PT Astra Serif" w:hAnsi="PT Astra Serif"/>
        </w:rPr>
        <w:t>«Театр моды»,</w:t>
      </w:r>
    </w:p>
    <w:p w:rsidR="00EE5AE1" w:rsidRPr="000E4D50" w:rsidRDefault="00EE5AE1" w:rsidP="00CC3699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0E4D50">
        <w:rPr>
          <w:rFonts w:ascii="PT Astra Serif" w:hAnsi="PT Astra Serif"/>
        </w:rPr>
        <w:t>«Композиция и постановка танца»</w:t>
      </w:r>
    </w:p>
    <w:p w:rsidR="00EE5AE1" w:rsidRPr="000E4D50" w:rsidRDefault="00EE5AE1" w:rsidP="00FE12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0E4D50">
        <w:rPr>
          <w:rFonts w:ascii="PT Astra Serif" w:hAnsi="PT Astra Serif"/>
        </w:rPr>
        <w:t>Обучение по программе предполагает активное участие в концертной деятельности и конкурсах различного уровня, в том числе, выездных.</w:t>
      </w:r>
    </w:p>
    <w:p w:rsidR="00EE5AE1" w:rsidRPr="000E4D50" w:rsidRDefault="00EE5AE1" w:rsidP="00CC3699">
      <w:pPr>
        <w:pStyle w:val="a3"/>
        <w:spacing w:after="0" w:line="240" w:lineRule="auto"/>
        <w:ind w:left="0" w:firstLine="708"/>
        <w:jc w:val="both"/>
        <w:rPr>
          <w:rFonts w:ascii="PT Astra Serif" w:hAnsi="PT Astra Serif" w:cs="Times New Roman"/>
          <w:bCs/>
          <w:sz w:val="24"/>
          <w:szCs w:val="24"/>
        </w:rPr>
      </w:pPr>
      <w:r w:rsidRPr="000E4D50">
        <w:rPr>
          <w:rFonts w:ascii="PT Astra Serif" w:hAnsi="PT Astra Serif" w:cs="Times New Roman"/>
          <w:bCs/>
          <w:sz w:val="24"/>
          <w:szCs w:val="24"/>
        </w:rPr>
        <w:t xml:space="preserve">Организации образовательной деятельности: </w:t>
      </w:r>
      <w:r w:rsidRPr="000E4D50">
        <w:rPr>
          <w:rFonts w:ascii="PT Astra Serif" w:hAnsi="PT Astra Serif" w:cs="Times New Roman"/>
          <w:sz w:val="24"/>
          <w:szCs w:val="24"/>
        </w:rPr>
        <w:t>обучающиеся школы-студии «</w:t>
      </w:r>
      <w:r w:rsidRPr="000E4D50">
        <w:rPr>
          <w:rFonts w:ascii="PT Astra Serif" w:hAnsi="PT Astra Serif" w:cs="Times New Roman"/>
          <w:sz w:val="24"/>
          <w:szCs w:val="24"/>
          <w:lang w:val="en-US"/>
        </w:rPr>
        <w:t>S</w:t>
      </w:r>
      <w:r w:rsidRPr="000E4D50">
        <w:rPr>
          <w:rFonts w:ascii="PT Astra Serif" w:hAnsi="PT Astra Serif" w:cs="Times New Roman"/>
          <w:sz w:val="24"/>
          <w:szCs w:val="24"/>
        </w:rPr>
        <w:t>ерпантин» объединяются в учебные группы по классам, занятия проходят в группах и микрогруппах.</w:t>
      </w:r>
    </w:p>
    <w:p w:rsidR="00EE5AE1" w:rsidRPr="000E4D50" w:rsidRDefault="00EE5AE1" w:rsidP="003A0A1D">
      <w:pPr>
        <w:ind w:firstLine="709"/>
        <w:jc w:val="both"/>
        <w:rPr>
          <w:rFonts w:ascii="PT Astra Serif" w:hAnsi="PT Astra Serif"/>
        </w:rPr>
      </w:pPr>
      <w:r w:rsidRPr="000E4D50">
        <w:rPr>
          <w:rFonts w:ascii="PT Astra Serif" w:hAnsi="PT Astra Serif"/>
        </w:rPr>
        <w:t>Режим занятий соответствует определенному курсу обучения и учебной часовой нагрузке:</w:t>
      </w:r>
    </w:p>
    <w:p w:rsidR="00EE5AE1" w:rsidRPr="000E4D50" w:rsidRDefault="00EE5AE1" w:rsidP="003A0A1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4D50">
        <w:rPr>
          <w:rFonts w:ascii="PT Astra Serif" w:hAnsi="PT Astra Serif" w:cs="Times New Roman"/>
          <w:sz w:val="24"/>
          <w:szCs w:val="24"/>
        </w:rPr>
        <w:t>2 раза в неделю на подготовительной ступени;</w:t>
      </w:r>
    </w:p>
    <w:p w:rsidR="00EE5AE1" w:rsidRPr="000E4D50" w:rsidRDefault="00EE5AE1" w:rsidP="003A0A1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4D50">
        <w:rPr>
          <w:rFonts w:ascii="PT Astra Serif" w:hAnsi="PT Astra Serif" w:cs="Times New Roman"/>
          <w:sz w:val="24"/>
          <w:szCs w:val="24"/>
        </w:rPr>
        <w:t>3 раза в неделю на базовой ступени;</w:t>
      </w:r>
    </w:p>
    <w:p w:rsidR="00EE5AE1" w:rsidRPr="000E4D50" w:rsidRDefault="00EE5AE1" w:rsidP="003A0A1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4D50">
        <w:rPr>
          <w:rFonts w:ascii="PT Astra Serif" w:hAnsi="PT Astra Serif" w:cs="Times New Roman"/>
          <w:sz w:val="24"/>
          <w:szCs w:val="24"/>
        </w:rPr>
        <w:t>4 раза в неделю на последующих ступенях;</w:t>
      </w:r>
    </w:p>
    <w:p w:rsidR="00EE5AE1" w:rsidRPr="000E4D50" w:rsidRDefault="00EE5AE1" w:rsidP="00CC369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0E4D50">
        <w:rPr>
          <w:rFonts w:ascii="PT Astra Serif" w:hAnsi="PT Astra Serif" w:cs="Times New Roman"/>
          <w:sz w:val="24"/>
          <w:szCs w:val="24"/>
        </w:rPr>
        <w:t>2-4 часа в неделю при вынужденной корректировке учебных часов или дисциплин.</w:t>
      </w:r>
    </w:p>
    <w:p w:rsidR="00EE5AE1" w:rsidRPr="000E4D50" w:rsidRDefault="00EE5AE1" w:rsidP="003A0A1D">
      <w:pPr>
        <w:ind w:firstLine="567"/>
        <w:jc w:val="both"/>
        <w:rPr>
          <w:rFonts w:ascii="PT Astra Serif" w:hAnsi="PT Astra Serif"/>
        </w:rPr>
      </w:pPr>
      <w:r w:rsidRPr="000E4D50">
        <w:rPr>
          <w:rFonts w:ascii="PT Astra Serif" w:hAnsi="PT Astra Serif"/>
        </w:rPr>
        <w:t xml:space="preserve">Аттестация обучающихся проводится </w:t>
      </w:r>
      <w:r w:rsidR="007D5592">
        <w:rPr>
          <w:rFonts w:ascii="PT Astra Serif" w:hAnsi="PT Astra Serif"/>
        </w:rPr>
        <w:t>3</w:t>
      </w:r>
      <w:r w:rsidRPr="000E4D50">
        <w:rPr>
          <w:rFonts w:ascii="PT Astra Serif" w:hAnsi="PT Astra Serif"/>
        </w:rPr>
        <w:t xml:space="preserve"> раза в год (</w:t>
      </w:r>
      <w:r w:rsidR="007D5592">
        <w:rPr>
          <w:rFonts w:ascii="PT Astra Serif" w:hAnsi="PT Astra Serif"/>
        </w:rPr>
        <w:t xml:space="preserve">октябрь, </w:t>
      </w:r>
      <w:r w:rsidRPr="000E4D50">
        <w:rPr>
          <w:rFonts w:ascii="PT Astra Serif" w:hAnsi="PT Astra Serif"/>
        </w:rPr>
        <w:t xml:space="preserve">декабрь, май) в формате контрольных и открытых аттестационных занятий. </w:t>
      </w:r>
      <w:r w:rsidR="00FE125F" w:rsidRPr="000E4D50">
        <w:rPr>
          <w:rFonts w:ascii="PT Astra Serif" w:hAnsi="PT Astra Serif"/>
        </w:rPr>
        <w:t>Аттестация по итогам обучения проходит в форме открытого экзамена</w:t>
      </w:r>
      <w:r w:rsidRPr="000E4D50">
        <w:rPr>
          <w:rFonts w:ascii="PT Astra Serif" w:hAnsi="PT Astra Serif"/>
        </w:rPr>
        <w:t xml:space="preserve">, на который приглашаются </w:t>
      </w:r>
      <w:r w:rsidR="0034713F" w:rsidRPr="000E4D50">
        <w:rPr>
          <w:rFonts w:ascii="PT Astra Serif" w:hAnsi="PT Astra Serif"/>
        </w:rPr>
        <w:t>квалифицированные</w:t>
      </w:r>
      <w:r w:rsidRPr="000E4D50">
        <w:rPr>
          <w:rFonts w:ascii="PT Astra Serif" w:hAnsi="PT Astra Serif"/>
        </w:rPr>
        <w:t xml:space="preserve"> эксперты, администрация ДДТ, родители обучающихся и весь состав Школы-студии. Результаты освоения программы и достижения обучающихся фиксируются в личных портфолио и мониторинговой карте качества освоения программы учебной группой. </w:t>
      </w:r>
    </w:p>
    <w:p w:rsidR="00EE5AE1" w:rsidRDefault="00EE5AE1" w:rsidP="00F563EA">
      <w:pPr>
        <w:ind w:firstLine="567"/>
        <w:jc w:val="both"/>
        <w:rPr>
          <w:rFonts w:ascii="PT Astra Serif" w:hAnsi="PT Astra Serif"/>
        </w:rPr>
      </w:pPr>
      <w:r w:rsidRPr="000E4D50">
        <w:rPr>
          <w:rFonts w:ascii="PT Astra Serif" w:hAnsi="PT Astra Serif"/>
        </w:rPr>
        <w:t xml:space="preserve">Самым значимым событием коллектива является </w:t>
      </w:r>
      <w:r w:rsidRPr="000E4D50">
        <w:rPr>
          <w:rFonts w:ascii="PT Astra Serif" w:hAnsi="PT Astra Serif"/>
          <w:b/>
          <w:bCs/>
        </w:rPr>
        <w:t>отчётный концерт</w:t>
      </w:r>
      <w:r w:rsidRPr="000E4D50">
        <w:rPr>
          <w:rFonts w:ascii="PT Astra Serif" w:hAnsi="PT Astra Serif"/>
        </w:rPr>
        <w:t>. Он проходит в конце учебного года в качестве подведения итогов и демонстрации результатов обучения всех возрастных групп.</w:t>
      </w:r>
    </w:p>
    <w:p w:rsidR="00185404" w:rsidRPr="000E4D50" w:rsidRDefault="00185404" w:rsidP="00185404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Информацию о деятельности школы-студии, достижения обучающихся можно увидеть по цифровым следам: на сайте ДДТ </w:t>
      </w:r>
      <w:hyperlink r:id="rId5" w:history="1">
        <w:r w:rsidRPr="00244AE3">
          <w:rPr>
            <w:rStyle w:val="a6"/>
            <w:rFonts w:ascii="PT Astra Serif" w:hAnsi="PT Astra Serif"/>
          </w:rPr>
          <w:t>http://www.myddt.ru</w:t>
        </w:r>
      </w:hyperlink>
      <w:r>
        <w:rPr>
          <w:rFonts w:ascii="PT Astra Serif" w:hAnsi="PT Astra Serif"/>
        </w:rPr>
        <w:t xml:space="preserve">, группе </w:t>
      </w:r>
      <w:r>
        <w:rPr>
          <w:rFonts w:ascii="PT Astra Serif" w:hAnsi="PT Astra Serif"/>
          <w:lang w:val="en-US"/>
        </w:rPr>
        <w:t>VK</w:t>
      </w:r>
      <w:r>
        <w:rPr>
          <w:rFonts w:ascii="PT Astra Serif" w:hAnsi="PT Astra Serif"/>
        </w:rPr>
        <w:t xml:space="preserve"> </w:t>
      </w:r>
      <w:hyperlink r:id="rId6" w:history="1">
        <w:r w:rsidRPr="00871723">
          <w:rPr>
            <w:rStyle w:val="a6"/>
            <w:rFonts w:ascii="PT Astra Serif" w:hAnsi="PT Astra Serif"/>
          </w:rPr>
          <w:t>https://vk.com/serpantin.tomsk.best</w:t>
        </w:r>
      </w:hyperlink>
      <w:bookmarkStart w:id="0" w:name="_GoBack"/>
      <w:bookmarkEnd w:id="0"/>
      <w:r>
        <w:rPr>
          <w:rFonts w:ascii="PT Astra Serif" w:hAnsi="PT Astra Serif"/>
        </w:rPr>
        <w:t>, с</w:t>
      </w:r>
      <w:r w:rsidRPr="00244AE3">
        <w:rPr>
          <w:rFonts w:ascii="PT Astra Serif" w:hAnsi="PT Astra Serif"/>
        </w:rPr>
        <w:t>траниц</w:t>
      </w:r>
      <w:r>
        <w:rPr>
          <w:rFonts w:ascii="PT Astra Serif" w:hAnsi="PT Astra Serif"/>
        </w:rPr>
        <w:t>е</w:t>
      </w:r>
      <w:r w:rsidRPr="00244AE3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ОО</w:t>
      </w:r>
      <w:r w:rsidRPr="00244AE3">
        <w:rPr>
          <w:rFonts w:ascii="PT Astra Serif" w:hAnsi="PT Astra Serif"/>
        </w:rPr>
        <w:t xml:space="preserve"> в социальной сети ВКонтакте </w:t>
      </w:r>
      <w:hyperlink r:id="rId7" w:history="1">
        <w:r w:rsidRPr="00871723">
          <w:rPr>
            <w:rStyle w:val="a6"/>
            <w:rFonts w:ascii="PT Astra Serif" w:hAnsi="PT Astra Serif"/>
          </w:rPr>
          <w:t>https://vk.com/ddtom</w:t>
        </w:r>
      </w:hyperlink>
      <w:r>
        <w:rPr>
          <w:rFonts w:ascii="PT Astra Serif" w:hAnsi="PT Astra Serif"/>
        </w:rPr>
        <w:t xml:space="preserve"> </w:t>
      </w:r>
    </w:p>
    <w:p w:rsidR="00185404" w:rsidRPr="000E4D50" w:rsidRDefault="00185404" w:rsidP="00F563EA">
      <w:pPr>
        <w:ind w:firstLine="567"/>
        <w:jc w:val="both"/>
        <w:rPr>
          <w:rFonts w:ascii="PT Astra Serif" w:hAnsi="PT Astra Serif"/>
        </w:rPr>
      </w:pPr>
    </w:p>
    <w:sectPr w:rsidR="00185404" w:rsidRPr="000E4D50" w:rsidSect="00185404">
      <w:pgSz w:w="11906" w:h="16838"/>
      <w:pgMar w:top="567" w:right="707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540F5"/>
    <w:multiLevelType w:val="hybridMultilevel"/>
    <w:tmpl w:val="688A0768"/>
    <w:lvl w:ilvl="0" w:tplc="8ADA693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0744A6"/>
    <w:multiLevelType w:val="hybridMultilevel"/>
    <w:tmpl w:val="8CDA043C"/>
    <w:lvl w:ilvl="0" w:tplc="507CFF14">
      <w:start w:val="1"/>
      <w:numFmt w:val="bullet"/>
      <w:lvlText w:val="•"/>
      <w:lvlJc w:val="left"/>
      <w:pPr>
        <w:ind w:left="184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abstractNum w:abstractNumId="2" w15:restartNumberingAfterBreak="0">
    <w:nsid w:val="37421BE4"/>
    <w:multiLevelType w:val="hybridMultilevel"/>
    <w:tmpl w:val="67BC08B6"/>
    <w:lvl w:ilvl="0" w:tplc="D5300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84402BAA">
      <w:start w:val="1"/>
      <w:numFmt w:val="decimal"/>
      <w:lvlText w:val="%3."/>
      <w:lvlJc w:val="right"/>
      <w:pPr>
        <w:tabs>
          <w:tab w:val="num" w:pos="360"/>
        </w:tabs>
        <w:ind w:left="360" w:hanging="180"/>
      </w:pPr>
      <w:rPr>
        <w:rFonts w:ascii="Times New Roman" w:eastAsia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3" w15:restartNumberingAfterBreak="0">
    <w:nsid w:val="40A24E54"/>
    <w:multiLevelType w:val="hybridMultilevel"/>
    <w:tmpl w:val="52E0E56A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458C3EAC"/>
    <w:multiLevelType w:val="hybridMultilevel"/>
    <w:tmpl w:val="0B2E2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0A356D"/>
    <w:multiLevelType w:val="hybridMultilevel"/>
    <w:tmpl w:val="F5CA0AC2"/>
    <w:lvl w:ilvl="0" w:tplc="507CF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1048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62CD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C093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4C9A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C34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CCDB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34AE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12BA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1F36E20"/>
    <w:multiLevelType w:val="hybridMultilevel"/>
    <w:tmpl w:val="1FFC8EB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93F61AD"/>
    <w:multiLevelType w:val="hybridMultilevel"/>
    <w:tmpl w:val="D096B2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D900B6D"/>
    <w:multiLevelType w:val="hybridMultilevel"/>
    <w:tmpl w:val="BF862778"/>
    <w:lvl w:ilvl="0" w:tplc="AB485F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926"/>
    <w:rsid w:val="000370D1"/>
    <w:rsid w:val="00070926"/>
    <w:rsid w:val="000726B3"/>
    <w:rsid w:val="000E35E9"/>
    <w:rsid w:val="000E4D50"/>
    <w:rsid w:val="000F004B"/>
    <w:rsid w:val="00106676"/>
    <w:rsid w:val="00185404"/>
    <w:rsid w:val="002D101E"/>
    <w:rsid w:val="0034713F"/>
    <w:rsid w:val="00363874"/>
    <w:rsid w:val="00394B8B"/>
    <w:rsid w:val="003A0A1D"/>
    <w:rsid w:val="003C632C"/>
    <w:rsid w:val="0044097A"/>
    <w:rsid w:val="004F6832"/>
    <w:rsid w:val="005F4245"/>
    <w:rsid w:val="006B05B1"/>
    <w:rsid w:val="00714279"/>
    <w:rsid w:val="007505A0"/>
    <w:rsid w:val="007D5592"/>
    <w:rsid w:val="007F3E07"/>
    <w:rsid w:val="00823CCF"/>
    <w:rsid w:val="009547AD"/>
    <w:rsid w:val="00992AA5"/>
    <w:rsid w:val="00A863AB"/>
    <w:rsid w:val="00B05075"/>
    <w:rsid w:val="00B5007D"/>
    <w:rsid w:val="00B52D35"/>
    <w:rsid w:val="00B9417D"/>
    <w:rsid w:val="00CC3699"/>
    <w:rsid w:val="00E10C1F"/>
    <w:rsid w:val="00E35E02"/>
    <w:rsid w:val="00EE5AE1"/>
    <w:rsid w:val="00F563EA"/>
    <w:rsid w:val="00F632F6"/>
    <w:rsid w:val="00F841FC"/>
    <w:rsid w:val="00F940B6"/>
    <w:rsid w:val="00FE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2F5275-8D7A-4D90-8341-F3BD7A7C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92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7092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070926"/>
    <w:pPr>
      <w:jc w:val="center"/>
    </w:pPr>
    <w:rPr>
      <w:b/>
      <w:bCs/>
      <w:sz w:val="28"/>
      <w:szCs w:val="28"/>
    </w:rPr>
  </w:style>
  <w:style w:type="character" w:customStyle="1" w:styleId="a5">
    <w:name w:val="Основной текст Знак"/>
    <w:link w:val="a4"/>
    <w:uiPriority w:val="99"/>
    <w:locked/>
    <w:rsid w:val="00070926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styleId="a6">
    <w:name w:val="Hyperlink"/>
    <w:basedOn w:val="a0"/>
    <w:uiPriority w:val="99"/>
    <w:unhideWhenUsed/>
    <w:rsid w:val="001854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24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ddt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serpantin.tomsk.best" TargetMode="External"/><Relationship Id="rId5" Type="http://schemas.openxmlformats.org/officeDocument/2006/relationships/hyperlink" Target="http://www.mydd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Кимовна</cp:lastModifiedBy>
  <cp:revision>19</cp:revision>
  <dcterms:created xsi:type="dcterms:W3CDTF">2018-04-05T04:24:00Z</dcterms:created>
  <dcterms:modified xsi:type="dcterms:W3CDTF">2024-09-12T04:20:00Z</dcterms:modified>
</cp:coreProperties>
</file>