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543" w:rsidRPr="001F2DF9" w:rsidRDefault="00AD5543" w:rsidP="00AD5543">
      <w:pPr>
        <w:spacing w:after="0" w:line="240" w:lineRule="auto"/>
        <w:jc w:val="center"/>
        <w:rPr>
          <w:b/>
          <w:sz w:val="24"/>
        </w:rPr>
      </w:pPr>
      <w:r w:rsidRPr="001F2DF9">
        <w:rPr>
          <w:b/>
          <w:sz w:val="24"/>
        </w:rPr>
        <w:t xml:space="preserve">Аннотация к общеобразовательной общеразвивающей </w:t>
      </w:r>
    </w:p>
    <w:p w:rsidR="00F60BE2" w:rsidRPr="001F2DF9" w:rsidRDefault="00AD5543" w:rsidP="00AD5543">
      <w:pPr>
        <w:spacing w:after="0" w:line="240" w:lineRule="auto"/>
        <w:jc w:val="center"/>
        <w:rPr>
          <w:sz w:val="24"/>
        </w:rPr>
      </w:pPr>
      <w:r w:rsidRPr="001F2DF9">
        <w:rPr>
          <w:b/>
          <w:sz w:val="24"/>
        </w:rPr>
        <w:t>дополнительной разноуровневой программе «Лечебная физическая культура</w:t>
      </w:r>
      <w:r w:rsidRPr="001F2DF9">
        <w:rPr>
          <w:sz w:val="24"/>
        </w:rPr>
        <w:t>»</w:t>
      </w:r>
    </w:p>
    <w:p w:rsidR="00880551" w:rsidRPr="00880551" w:rsidRDefault="00880551" w:rsidP="00580F21">
      <w:pPr>
        <w:spacing w:after="0" w:line="240" w:lineRule="auto"/>
        <w:ind w:firstLine="567"/>
        <w:jc w:val="right"/>
        <w:rPr>
          <w:sz w:val="24"/>
          <w:szCs w:val="24"/>
        </w:rPr>
      </w:pPr>
      <w:r w:rsidRPr="00880551">
        <w:rPr>
          <w:sz w:val="24"/>
          <w:szCs w:val="24"/>
        </w:rPr>
        <w:t>МАОУ ДО ДДТ «У Белого озера» г. Томска</w:t>
      </w:r>
    </w:p>
    <w:p w:rsidR="00880551" w:rsidRDefault="00580F21" w:rsidP="00580F21">
      <w:pPr>
        <w:spacing w:after="0" w:line="240" w:lineRule="auto"/>
        <w:ind w:firstLine="567"/>
        <w:jc w:val="right"/>
        <w:rPr>
          <w:rFonts w:cs="Times New Roman"/>
          <w:b/>
          <w:bCs/>
          <w:sz w:val="24"/>
          <w:szCs w:val="28"/>
        </w:rPr>
      </w:pPr>
      <w:r>
        <w:rPr>
          <w:sz w:val="24"/>
          <w:szCs w:val="24"/>
        </w:rPr>
        <w:t>п</w:t>
      </w:r>
      <w:r w:rsidR="00880551" w:rsidRPr="00880551">
        <w:rPr>
          <w:sz w:val="24"/>
          <w:szCs w:val="24"/>
        </w:rPr>
        <w:t>едагог дополнительного образования</w:t>
      </w:r>
      <w:r w:rsidR="00880551">
        <w:rPr>
          <w:sz w:val="24"/>
          <w:szCs w:val="24"/>
        </w:rPr>
        <w:t xml:space="preserve"> </w:t>
      </w:r>
      <w:r w:rsidR="00880551" w:rsidRPr="00D92C8A">
        <w:rPr>
          <w:sz w:val="24"/>
          <w:szCs w:val="24"/>
        </w:rPr>
        <w:t>Пирогова Елена Николаевна</w:t>
      </w:r>
    </w:p>
    <w:p w:rsidR="00580F21" w:rsidRDefault="00580F21" w:rsidP="00937D7E">
      <w:pPr>
        <w:spacing w:after="0" w:line="240" w:lineRule="auto"/>
        <w:ind w:firstLine="567"/>
        <w:jc w:val="both"/>
        <w:rPr>
          <w:rFonts w:cs="Times New Roman"/>
          <w:b/>
          <w:bCs/>
          <w:sz w:val="24"/>
          <w:szCs w:val="28"/>
        </w:rPr>
      </w:pPr>
    </w:p>
    <w:p w:rsidR="00937D7E" w:rsidRPr="001F2DF9" w:rsidRDefault="00937D7E" w:rsidP="00937D7E">
      <w:pPr>
        <w:spacing w:after="0" w:line="240" w:lineRule="auto"/>
        <w:ind w:firstLine="567"/>
        <w:jc w:val="both"/>
        <w:rPr>
          <w:rFonts w:cs="Times New Roman"/>
          <w:sz w:val="24"/>
          <w:szCs w:val="28"/>
        </w:rPr>
      </w:pPr>
      <w:r w:rsidRPr="001F2DF9">
        <w:rPr>
          <w:rFonts w:cs="Times New Roman"/>
          <w:b/>
          <w:bCs/>
          <w:sz w:val="24"/>
          <w:szCs w:val="28"/>
        </w:rPr>
        <w:t>Цель программы:</w:t>
      </w:r>
      <w:r w:rsidRPr="001F2DF9">
        <w:rPr>
          <w:rFonts w:cs="Times New Roman"/>
          <w:sz w:val="24"/>
          <w:szCs w:val="28"/>
        </w:rPr>
        <w:t xml:space="preserve"> Формирование/воспитание у учащихся стойкой мотивации и положительного отношения к ЗОЖ средствами ЛФК. </w:t>
      </w:r>
    </w:p>
    <w:p w:rsidR="00580F21" w:rsidRDefault="00580F21" w:rsidP="00580F21">
      <w:pPr>
        <w:spacing w:after="0" w:line="240" w:lineRule="auto"/>
        <w:ind w:firstLine="567"/>
        <w:jc w:val="both"/>
        <w:rPr>
          <w:sz w:val="24"/>
          <w:szCs w:val="24"/>
        </w:rPr>
      </w:pPr>
      <w:r w:rsidRPr="00580F21">
        <w:rPr>
          <w:b/>
          <w:sz w:val="24"/>
          <w:szCs w:val="24"/>
        </w:rPr>
        <w:t>Направленность программы</w:t>
      </w:r>
      <w:r>
        <w:rPr>
          <w:sz w:val="24"/>
          <w:szCs w:val="24"/>
        </w:rPr>
        <w:t>: ф</w:t>
      </w:r>
      <w:r w:rsidRPr="00580F21">
        <w:rPr>
          <w:sz w:val="24"/>
          <w:szCs w:val="24"/>
        </w:rPr>
        <w:t>изкультурно-спортивная</w:t>
      </w:r>
    </w:p>
    <w:p w:rsidR="00580F21" w:rsidRPr="001F2DF9" w:rsidRDefault="00580F21" w:rsidP="00580F21">
      <w:pPr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8"/>
        </w:rPr>
      </w:pPr>
      <w:r w:rsidRPr="001F2DF9">
        <w:rPr>
          <w:rFonts w:eastAsia="Times New Roman" w:cs="Times New Roman"/>
          <w:bCs/>
          <w:sz w:val="24"/>
          <w:szCs w:val="28"/>
        </w:rPr>
        <w:t>В содержание учебного материала входят:</w:t>
      </w:r>
    </w:p>
    <w:p w:rsidR="00580F21" w:rsidRPr="001F2DF9" w:rsidRDefault="00580F21" w:rsidP="00580F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PT Astra Serif" w:hAnsi="PT Astra Serif"/>
          <w:sz w:val="24"/>
          <w:szCs w:val="28"/>
        </w:rPr>
      </w:pPr>
      <w:r w:rsidRPr="001F2DF9">
        <w:rPr>
          <w:rFonts w:ascii="PT Astra Serif" w:hAnsi="PT Astra Serif"/>
          <w:i/>
          <w:sz w:val="24"/>
          <w:szCs w:val="28"/>
        </w:rPr>
        <w:t>теоретическая</w:t>
      </w:r>
      <w:r w:rsidRPr="001F2DF9">
        <w:rPr>
          <w:rFonts w:ascii="PT Astra Serif" w:hAnsi="PT Astra Serif"/>
          <w:i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i/>
          <w:sz w:val="24"/>
          <w:szCs w:val="28"/>
        </w:rPr>
        <w:t>деятельность «ЗДОРОВЬЕСБЕРЕЖЕНИЕ»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–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получение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знаний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о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влиянии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физических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упраж</w:t>
      </w:r>
      <w:bookmarkStart w:id="0" w:name="_GoBack"/>
      <w:bookmarkEnd w:id="0"/>
      <w:r w:rsidRPr="001F2DF9">
        <w:rPr>
          <w:rFonts w:ascii="PT Astra Serif" w:hAnsi="PT Astra Serif"/>
          <w:sz w:val="24"/>
          <w:szCs w:val="28"/>
        </w:rPr>
        <w:t>нений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на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организм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занимающихся;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значение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занятий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физическими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упражнениями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на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развитие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физических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способностей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и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укрепление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здоровья;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врачебный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контроль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и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самоконтроль;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гигиена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и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закаливание;</w:t>
      </w:r>
      <w:r w:rsidRPr="001F2DF9">
        <w:rPr>
          <w:rFonts w:ascii="PT Astra Serif" w:hAnsi="PT Astra Serif"/>
          <w:spacing w:val="7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способы</w:t>
      </w:r>
      <w:r w:rsidRPr="001F2DF9">
        <w:rPr>
          <w:rFonts w:ascii="PT Astra Serif" w:hAnsi="PT Astra Serif"/>
          <w:spacing w:val="-67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организации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самостоятельных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занятий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ЛГ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и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УГГ;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правила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пользования</w:t>
      </w:r>
      <w:r w:rsidRPr="001F2DF9">
        <w:rPr>
          <w:rFonts w:ascii="PT Astra Serif" w:hAnsi="PT Astra Serif"/>
          <w:spacing w:val="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спортивным</w:t>
      </w:r>
      <w:r w:rsidRPr="001F2DF9">
        <w:rPr>
          <w:rFonts w:ascii="PT Astra Serif" w:hAnsi="PT Astra Serif"/>
          <w:spacing w:val="-1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инвентарем</w:t>
      </w:r>
      <w:r w:rsidRPr="001F2DF9">
        <w:rPr>
          <w:rFonts w:ascii="PT Astra Serif" w:hAnsi="PT Astra Serif"/>
          <w:spacing w:val="-3"/>
          <w:sz w:val="24"/>
          <w:szCs w:val="28"/>
        </w:rPr>
        <w:t xml:space="preserve"> </w:t>
      </w:r>
      <w:r w:rsidRPr="001F2DF9">
        <w:rPr>
          <w:rFonts w:ascii="PT Astra Serif" w:hAnsi="PT Astra Serif"/>
          <w:sz w:val="24"/>
          <w:szCs w:val="28"/>
        </w:rPr>
        <w:t>и тренажерами.</w:t>
      </w:r>
    </w:p>
    <w:p w:rsidR="00580F21" w:rsidRPr="001F2DF9" w:rsidRDefault="00580F21" w:rsidP="00580F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PT Astra Serif" w:hAnsi="PT Astra Serif"/>
          <w:sz w:val="24"/>
          <w:szCs w:val="28"/>
        </w:rPr>
      </w:pPr>
      <w:r w:rsidRPr="001F2DF9">
        <w:rPr>
          <w:rFonts w:ascii="PT Astra Serif" w:hAnsi="PT Astra Serif"/>
          <w:i/>
          <w:sz w:val="24"/>
          <w:szCs w:val="28"/>
        </w:rPr>
        <w:t>практическая деятельность</w:t>
      </w:r>
      <w:r w:rsidRPr="001F2DF9">
        <w:rPr>
          <w:rFonts w:ascii="PT Astra Serif" w:hAnsi="PT Astra Serif"/>
          <w:sz w:val="24"/>
          <w:szCs w:val="28"/>
        </w:rPr>
        <w:t xml:space="preserve"> «ФИЗИЧЕСКАЯ КУЛЬТУРА» – общеразвивающие упражнения; корригирующие упражнения; дыхательная гимнастика; техника самомассажа стоп; техника самомассажа кистей рук; подвижные игры.</w:t>
      </w:r>
    </w:p>
    <w:p w:rsidR="00AD5543" w:rsidRPr="001F2DF9" w:rsidRDefault="00AD5543" w:rsidP="00AD5543">
      <w:pPr>
        <w:shd w:val="clear" w:color="auto" w:fill="FFFFFF"/>
        <w:spacing w:after="0" w:line="240" w:lineRule="auto"/>
        <w:ind w:firstLine="567"/>
        <w:jc w:val="both"/>
        <w:rPr>
          <w:rFonts w:eastAsia="Times New Roman" w:cs="Times New Roman"/>
          <w:sz w:val="24"/>
          <w:szCs w:val="28"/>
        </w:rPr>
      </w:pPr>
      <w:r w:rsidRPr="001F2DF9">
        <w:rPr>
          <w:rFonts w:eastAsia="Times New Roman" w:cs="Times New Roman"/>
          <w:sz w:val="24"/>
          <w:szCs w:val="28"/>
        </w:rPr>
        <w:t>Физическая активность — одно из важных условий жизни и развития человека. Её следует рассматривать как биологический раздражитель, стимулирующий процессы роста, развития и формирования организма. Лечебная физкультура: естественный биологический метод, так как использует присущую организму функцию движения;</w:t>
      </w:r>
    </w:p>
    <w:p w:rsidR="00AD5543" w:rsidRPr="001F2DF9" w:rsidRDefault="00AD5543" w:rsidP="00AD5543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8"/>
        </w:rPr>
      </w:pPr>
      <w:r w:rsidRPr="001F2DF9">
        <w:rPr>
          <w:rFonts w:eastAsia="Times New Roman" w:cs="Times New Roman"/>
          <w:sz w:val="24"/>
          <w:szCs w:val="28"/>
        </w:rPr>
        <w:t>Данная программа по лечебной физической культуре имеет оздоровительно-корригирующую специфику. Специально подобранные физические упражнения являются основным средством профилактики и лечения нарушений осанки. Лечебная физическая культура способствует стабилизации заболевания и предупреждению его возможного прогрессирования, восстановлению координации ряда органов и систем, нормализует целостную реакцию детского организма на физические упражнения, создает наилучшие условия для повышения физической работоспособности.</w:t>
      </w:r>
    </w:p>
    <w:p w:rsidR="00937D7E" w:rsidRPr="001F2DF9" w:rsidRDefault="00937D7E" w:rsidP="00937D7E">
      <w:pPr>
        <w:widowControl w:val="0"/>
        <w:spacing w:after="0" w:line="240" w:lineRule="auto"/>
        <w:ind w:firstLine="567"/>
        <w:jc w:val="both"/>
        <w:rPr>
          <w:rFonts w:eastAsia="Courier New" w:cs="Times New Roman"/>
          <w:sz w:val="24"/>
          <w:szCs w:val="28"/>
          <w:shd w:val="clear" w:color="auto" w:fill="FBFBFC"/>
        </w:rPr>
      </w:pPr>
      <w:r w:rsidRPr="001F2DF9">
        <w:rPr>
          <w:rFonts w:eastAsia="Courier New" w:cs="Times New Roman"/>
          <w:sz w:val="24"/>
          <w:szCs w:val="28"/>
          <w:shd w:val="clear" w:color="auto" w:fill="FBFBFC"/>
        </w:rPr>
        <w:t xml:space="preserve">Программа предназначена для обучения детей (подростков) в возрасте </w:t>
      </w:r>
      <w:r w:rsidRPr="001F2DF9">
        <w:rPr>
          <w:rFonts w:eastAsia="Times New Roman" w:cs="Times New Roman"/>
          <w:sz w:val="24"/>
          <w:szCs w:val="28"/>
        </w:rPr>
        <w:t>7-14 лет</w:t>
      </w:r>
      <w:r w:rsidRPr="001F2DF9">
        <w:rPr>
          <w:rFonts w:eastAsia="Courier New" w:cs="Times New Roman"/>
          <w:sz w:val="24"/>
          <w:szCs w:val="28"/>
          <w:shd w:val="clear" w:color="auto" w:fill="FBFBFC"/>
        </w:rPr>
        <w:t>.</w:t>
      </w:r>
    </w:p>
    <w:p w:rsidR="00937D7E" w:rsidRPr="001F2DF9" w:rsidRDefault="00937D7E" w:rsidP="00937D7E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8"/>
        </w:rPr>
      </w:pPr>
      <w:r w:rsidRPr="001F2DF9">
        <w:rPr>
          <w:rFonts w:eastAsia="Times New Roman" w:cs="Times New Roman"/>
          <w:sz w:val="24"/>
          <w:szCs w:val="28"/>
        </w:rPr>
        <w:t>У детей данного возраста наиболее часто выявляются нарушения осанки, сколиоз и плоскостопие. Поэтому именно этот возраст больше нуждается в специальной программе спортивно-оздоровительной направленности. Дети в этом возрасте готовы самостоятельно выполнять упражнения и задания, слушая команды, указания педагога</w:t>
      </w:r>
      <w:r w:rsidRPr="001F2DF9">
        <w:rPr>
          <w:rFonts w:eastAsia="Times New Roman" w:cs="Times New Roman"/>
          <w:sz w:val="24"/>
          <w:szCs w:val="28"/>
        </w:rPr>
        <w:t>.</w:t>
      </w:r>
    </w:p>
    <w:p w:rsidR="00937D7E" w:rsidRPr="001F2DF9" w:rsidRDefault="00937D7E" w:rsidP="00937D7E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8"/>
        </w:rPr>
      </w:pPr>
      <w:r w:rsidRPr="001F2DF9">
        <w:rPr>
          <w:rFonts w:eastAsia="Times New Roman" w:cs="Times New Roman"/>
          <w:sz w:val="24"/>
          <w:szCs w:val="28"/>
        </w:rPr>
        <w:t>Спортивно-оздоровительные занятия формируют у детей ясное понимание в необходимости здорового образа жизни, позволяют выработать и сформировать здоровые привычки, обеспечивающие гармоничное развитие и рост. В результате дети становятся выносливее.</w:t>
      </w:r>
    </w:p>
    <w:p w:rsidR="00937D7E" w:rsidRPr="001F2DF9" w:rsidRDefault="00937D7E" w:rsidP="00937D7E">
      <w:pPr>
        <w:widowControl w:val="0"/>
        <w:spacing w:after="0" w:line="240" w:lineRule="auto"/>
        <w:ind w:firstLine="567"/>
        <w:jc w:val="both"/>
        <w:rPr>
          <w:rFonts w:eastAsia="Courier New" w:cs="Times New Roman"/>
          <w:color w:val="000000"/>
          <w:sz w:val="24"/>
          <w:szCs w:val="28"/>
          <w:shd w:val="clear" w:color="auto" w:fill="FBFBFC"/>
        </w:rPr>
      </w:pPr>
      <w:r w:rsidRPr="001F2DF9">
        <w:rPr>
          <w:rFonts w:eastAsia="Courier New" w:cs="Times New Roman"/>
          <w:b/>
          <w:bCs/>
          <w:color w:val="000000"/>
          <w:sz w:val="24"/>
          <w:szCs w:val="28"/>
        </w:rPr>
        <w:t>О</w:t>
      </w:r>
      <w:r w:rsidRPr="001F2DF9">
        <w:rPr>
          <w:rFonts w:eastAsia="Courier New" w:cs="Times New Roman"/>
          <w:b/>
          <w:bCs/>
          <w:color w:val="000000"/>
          <w:sz w:val="24"/>
          <w:szCs w:val="28"/>
          <w:shd w:val="clear" w:color="auto" w:fill="FBFBFC"/>
        </w:rPr>
        <w:t xml:space="preserve">бъем программы: </w:t>
      </w:r>
      <w:r w:rsidRPr="001F2DF9">
        <w:rPr>
          <w:rFonts w:eastAsia="Times New Roman" w:cs="Times New Roman"/>
          <w:sz w:val="24"/>
          <w:szCs w:val="28"/>
        </w:rPr>
        <w:t xml:space="preserve">108 </w:t>
      </w:r>
      <w:r w:rsidRPr="001F2DF9">
        <w:rPr>
          <w:rFonts w:eastAsia="Times New Roman" w:cs="Times New Roman"/>
          <w:bCs/>
          <w:sz w:val="24"/>
          <w:szCs w:val="28"/>
        </w:rPr>
        <w:t>часов</w:t>
      </w:r>
    </w:p>
    <w:p w:rsidR="00937D7E" w:rsidRPr="001F2DF9" w:rsidRDefault="00937D7E" w:rsidP="00937D7E">
      <w:pPr>
        <w:widowControl w:val="0"/>
        <w:spacing w:after="0" w:line="240" w:lineRule="auto"/>
        <w:ind w:firstLine="567"/>
        <w:jc w:val="both"/>
        <w:rPr>
          <w:rFonts w:eastAsia="Courier New" w:cs="Times New Roman"/>
          <w:i/>
          <w:iCs/>
          <w:color w:val="000000"/>
          <w:sz w:val="24"/>
          <w:szCs w:val="28"/>
          <w:shd w:val="clear" w:color="auto" w:fill="FBFBFC"/>
        </w:rPr>
      </w:pPr>
      <w:r w:rsidRPr="001F2DF9">
        <w:rPr>
          <w:rFonts w:eastAsia="Courier New" w:cs="Times New Roman"/>
          <w:b/>
          <w:bCs/>
          <w:color w:val="000000"/>
          <w:sz w:val="24"/>
          <w:szCs w:val="28"/>
          <w:shd w:val="clear" w:color="auto" w:fill="FBFBFC"/>
        </w:rPr>
        <w:t>Срок освоения программы</w:t>
      </w:r>
      <w:r w:rsidRPr="001F2DF9">
        <w:rPr>
          <w:rFonts w:eastAsia="Courier New" w:cs="Times New Roman"/>
          <w:color w:val="000000"/>
          <w:sz w:val="24"/>
          <w:szCs w:val="28"/>
          <w:shd w:val="clear" w:color="auto" w:fill="FBFBFC"/>
        </w:rPr>
        <w:t xml:space="preserve">: </w:t>
      </w:r>
      <w:r w:rsidRPr="001F2DF9">
        <w:rPr>
          <w:rFonts w:eastAsia="Times New Roman" w:cs="Times New Roman"/>
          <w:sz w:val="24"/>
          <w:szCs w:val="28"/>
        </w:rPr>
        <w:t>1 год</w:t>
      </w:r>
    </w:p>
    <w:p w:rsidR="00937D7E" w:rsidRPr="001F2DF9" w:rsidRDefault="00937D7E" w:rsidP="00937D7E">
      <w:pPr>
        <w:spacing w:after="0" w:line="240" w:lineRule="auto"/>
        <w:ind w:firstLine="567"/>
        <w:jc w:val="both"/>
        <w:rPr>
          <w:rFonts w:eastAsia="Times New Roman" w:cs="Times New Roman"/>
          <w:bCs/>
          <w:sz w:val="24"/>
          <w:szCs w:val="28"/>
        </w:rPr>
      </w:pPr>
      <w:r w:rsidRPr="001F2DF9">
        <w:rPr>
          <w:rFonts w:eastAsia="Courier New" w:cs="Times New Roman"/>
          <w:b/>
          <w:bCs/>
          <w:color w:val="000000"/>
          <w:sz w:val="24"/>
          <w:szCs w:val="28"/>
        </w:rPr>
        <w:t>Ф</w:t>
      </w:r>
      <w:r w:rsidRPr="001F2DF9">
        <w:rPr>
          <w:rFonts w:eastAsia="Courier New" w:cs="Times New Roman"/>
          <w:b/>
          <w:bCs/>
          <w:color w:val="000000"/>
          <w:sz w:val="24"/>
          <w:szCs w:val="28"/>
          <w:shd w:val="clear" w:color="auto" w:fill="FBFBFC"/>
        </w:rPr>
        <w:t>орма(ы) обучения</w:t>
      </w:r>
      <w:r w:rsidRPr="001F2DF9">
        <w:rPr>
          <w:rFonts w:eastAsia="Courier New" w:cs="Times New Roman"/>
          <w:color w:val="000000"/>
          <w:sz w:val="24"/>
          <w:szCs w:val="28"/>
          <w:shd w:val="clear" w:color="auto" w:fill="FBFBFC"/>
        </w:rPr>
        <w:t>: </w:t>
      </w:r>
      <w:r w:rsidRPr="001F2DF9">
        <w:rPr>
          <w:rFonts w:eastAsia="Times New Roman" w:cs="Times New Roman"/>
          <w:sz w:val="24"/>
          <w:szCs w:val="28"/>
        </w:rPr>
        <w:t>очная, с возможностью применения электронных средств обучения и дистанционных образовательных технологий</w:t>
      </w:r>
    </w:p>
    <w:p w:rsidR="00937D7E" w:rsidRPr="001F2DF9" w:rsidRDefault="00937D7E" w:rsidP="00937D7E">
      <w:pPr>
        <w:spacing w:after="0" w:line="240" w:lineRule="auto"/>
        <w:ind w:firstLine="567"/>
        <w:jc w:val="both"/>
        <w:rPr>
          <w:rFonts w:eastAsia="Courier New" w:cs="Times New Roman"/>
          <w:color w:val="000000"/>
          <w:sz w:val="24"/>
          <w:szCs w:val="28"/>
          <w:shd w:val="clear" w:color="auto" w:fill="FBFBFC"/>
        </w:rPr>
      </w:pPr>
      <w:r w:rsidRPr="001F2DF9">
        <w:rPr>
          <w:rFonts w:eastAsia="Courier New" w:cs="Times New Roman"/>
          <w:b/>
          <w:bCs/>
          <w:color w:val="000000"/>
          <w:sz w:val="24"/>
          <w:szCs w:val="28"/>
        </w:rPr>
        <w:t>Ф</w:t>
      </w:r>
      <w:r w:rsidRPr="001F2DF9">
        <w:rPr>
          <w:rFonts w:eastAsia="Courier New" w:cs="Times New Roman"/>
          <w:b/>
          <w:bCs/>
          <w:color w:val="000000"/>
          <w:sz w:val="24"/>
          <w:szCs w:val="28"/>
          <w:shd w:val="clear" w:color="auto" w:fill="FBFBFC"/>
        </w:rPr>
        <w:t>орма реализации</w:t>
      </w:r>
      <w:r w:rsidRPr="001F2DF9">
        <w:rPr>
          <w:rFonts w:eastAsia="Courier New" w:cs="Times New Roman"/>
          <w:color w:val="000000"/>
          <w:sz w:val="24"/>
          <w:szCs w:val="28"/>
          <w:shd w:val="clear" w:color="auto" w:fill="FBFBFC"/>
        </w:rPr>
        <w:t>: групповые занятия</w:t>
      </w:r>
    </w:p>
    <w:p w:rsidR="00937D7E" w:rsidRPr="001F2DF9" w:rsidRDefault="00937D7E" w:rsidP="00937D7E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8"/>
        </w:rPr>
      </w:pPr>
      <w:r w:rsidRPr="001F2DF9">
        <w:rPr>
          <w:rFonts w:cs="Times New Roman"/>
          <w:b/>
          <w:sz w:val="24"/>
          <w:szCs w:val="28"/>
        </w:rPr>
        <w:t xml:space="preserve">Режим занятий: </w:t>
      </w:r>
      <w:r w:rsidRPr="001F2DF9">
        <w:rPr>
          <w:rFonts w:eastAsia="Times New Roman" w:cs="Times New Roman"/>
          <w:sz w:val="24"/>
          <w:szCs w:val="28"/>
        </w:rPr>
        <w:t>3 раза в неделю по 1 часу с каждой группой</w:t>
      </w:r>
      <w:r w:rsidR="00B800E9" w:rsidRPr="001F2DF9">
        <w:rPr>
          <w:rFonts w:eastAsia="Times New Roman" w:cs="Times New Roman"/>
          <w:sz w:val="24"/>
          <w:szCs w:val="28"/>
        </w:rPr>
        <w:t>.</w:t>
      </w:r>
    </w:p>
    <w:p w:rsidR="00B800E9" w:rsidRPr="001F2DF9" w:rsidRDefault="00B800E9" w:rsidP="00B800E9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</w:rPr>
      </w:pPr>
      <w:r w:rsidRPr="001F2DF9">
        <w:rPr>
          <w:rFonts w:ascii="PT Astra Serif" w:eastAsia="Times New Roman" w:hAnsi="PT Astra Serif" w:cs="Times New Roman"/>
          <w:sz w:val="24"/>
        </w:rPr>
        <w:t>К концу учебного года дети должны: 1) уметь правильно выполнять упражнения</w:t>
      </w:r>
    </w:p>
    <w:p w:rsidR="00B800E9" w:rsidRPr="001F2DF9" w:rsidRDefault="00B800E9" w:rsidP="00B800E9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</w:rPr>
      </w:pPr>
      <w:r w:rsidRPr="001F2DF9">
        <w:rPr>
          <w:rFonts w:ascii="PT Astra Serif" w:eastAsia="Times New Roman" w:hAnsi="PT Astra Serif" w:cs="Times New Roman"/>
          <w:sz w:val="24"/>
        </w:rPr>
        <w:t xml:space="preserve">2) запомнить названия и последовательность выполнения упражнений </w:t>
      </w:r>
    </w:p>
    <w:p w:rsidR="00B800E9" w:rsidRPr="001F2DF9" w:rsidRDefault="00B800E9" w:rsidP="00B800E9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</w:rPr>
      </w:pPr>
      <w:r w:rsidRPr="001F2DF9">
        <w:rPr>
          <w:rFonts w:ascii="PT Astra Serif" w:eastAsia="Times New Roman" w:hAnsi="PT Astra Serif" w:cs="Times New Roman"/>
          <w:sz w:val="24"/>
        </w:rPr>
        <w:t xml:space="preserve">3) уметь владеть своим телом </w:t>
      </w:r>
    </w:p>
    <w:p w:rsidR="00B800E9" w:rsidRPr="001F2DF9" w:rsidRDefault="00B800E9" w:rsidP="00B800E9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</w:rPr>
      </w:pPr>
      <w:r w:rsidRPr="001F2DF9">
        <w:rPr>
          <w:rFonts w:ascii="PT Astra Serif" w:eastAsia="Times New Roman" w:hAnsi="PT Astra Serif" w:cs="Times New Roman"/>
          <w:sz w:val="24"/>
        </w:rPr>
        <w:t xml:space="preserve">4) справляться с упражнениями разной степени сложности </w:t>
      </w:r>
    </w:p>
    <w:p w:rsidR="00B800E9" w:rsidRPr="001F2DF9" w:rsidRDefault="00B800E9" w:rsidP="00B800E9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8"/>
        </w:rPr>
      </w:pPr>
      <w:r w:rsidRPr="001F2DF9">
        <w:rPr>
          <w:rFonts w:eastAsia="Times New Roman" w:cs="Times New Roman"/>
          <w:sz w:val="24"/>
          <w:szCs w:val="28"/>
        </w:rPr>
        <w:t>5) чувствовать себя уверенно при выполнении упражнений.</w:t>
      </w:r>
    </w:p>
    <w:p w:rsidR="00AD5543" w:rsidRDefault="00AD5543"/>
    <w:sectPr w:rsidR="00AD5543" w:rsidSect="00FC7E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756ED8"/>
    <w:multiLevelType w:val="hybridMultilevel"/>
    <w:tmpl w:val="D59AFD8C"/>
    <w:lvl w:ilvl="0" w:tplc="2E002CD8">
      <w:numFmt w:val="bullet"/>
      <w:lvlText w:val="-"/>
      <w:lvlJc w:val="left"/>
      <w:pPr>
        <w:ind w:left="212" w:hanging="279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E30A81A">
      <w:numFmt w:val="bullet"/>
      <w:lvlText w:val="•"/>
      <w:lvlJc w:val="left"/>
      <w:pPr>
        <w:ind w:left="1222" w:hanging="279"/>
      </w:pPr>
      <w:rPr>
        <w:rFonts w:hint="default"/>
        <w:lang w:val="ru-RU" w:eastAsia="en-US" w:bidi="ar-SA"/>
      </w:rPr>
    </w:lvl>
    <w:lvl w:ilvl="2" w:tplc="89DC661E">
      <w:numFmt w:val="bullet"/>
      <w:lvlText w:val="•"/>
      <w:lvlJc w:val="left"/>
      <w:pPr>
        <w:ind w:left="2225" w:hanging="279"/>
      </w:pPr>
      <w:rPr>
        <w:rFonts w:hint="default"/>
        <w:lang w:val="ru-RU" w:eastAsia="en-US" w:bidi="ar-SA"/>
      </w:rPr>
    </w:lvl>
    <w:lvl w:ilvl="3" w:tplc="23F86928">
      <w:numFmt w:val="bullet"/>
      <w:lvlText w:val="•"/>
      <w:lvlJc w:val="left"/>
      <w:pPr>
        <w:ind w:left="3227" w:hanging="279"/>
      </w:pPr>
      <w:rPr>
        <w:rFonts w:hint="default"/>
        <w:lang w:val="ru-RU" w:eastAsia="en-US" w:bidi="ar-SA"/>
      </w:rPr>
    </w:lvl>
    <w:lvl w:ilvl="4" w:tplc="C0703C16">
      <w:numFmt w:val="bullet"/>
      <w:lvlText w:val="•"/>
      <w:lvlJc w:val="left"/>
      <w:pPr>
        <w:ind w:left="4230" w:hanging="279"/>
      </w:pPr>
      <w:rPr>
        <w:rFonts w:hint="default"/>
        <w:lang w:val="ru-RU" w:eastAsia="en-US" w:bidi="ar-SA"/>
      </w:rPr>
    </w:lvl>
    <w:lvl w:ilvl="5" w:tplc="8B387768">
      <w:numFmt w:val="bullet"/>
      <w:lvlText w:val="•"/>
      <w:lvlJc w:val="left"/>
      <w:pPr>
        <w:ind w:left="5233" w:hanging="279"/>
      </w:pPr>
      <w:rPr>
        <w:rFonts w:hint="default"/>
        <w:lang w:val="ru-RU" w:eastAsia="en-US" w:bidi="ar-SA"/>
      </w:rPr>
    </w:lvl>
    <w:lvl w:ilvl="6" w:tplc="751ADCCE">
      <w:numFmt w:val="bullet"/>
      <w:lvlText w:val="•"/>
      <w:lvlJc w:val="left"/>
      <w:pPr>
        <w:ind w:left="6235" w:hanging="279"/>
      </w:pPr>
      <w:rPr>
        <w:rFonts w:hint="default"/>
        <w:lang w:val="ru-RU" w:eastAsia="en-US" w:bidi="ar-SA"/>
      </w:rPr>
    </w:lvl>
    <w:lvl w:ilvl="7" w:tplc="836098DA">
      <w:numFmt w:val="bullet"/>
      <w:lvlText w:val="•"/>
      <w:lvlJc w:val="left"/>
      <w:pPr>
        <w:ind w:left="7238" w:hanging="279"/>
      </w:pPr>
      <w:rPr>
        <w:rFonts w:hint="default"/>
        <w:lang w:val="ru-RU" w:eastAsia="en-US" w:bidi="ar-SA"/>
      </w:rPr>
    </w:lvl>
    <w:lvl w:ilvl="8" w:tplc="4C0861DC">
      <w:numFmt w:val="bullet"/>
      <w:lvlText w:val="•"/>
      <w:lvlJc w:val="left"/>
      <w:pPr>
        <w:ind w:left="8241" w:hanging="2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543"/>
    <w:rsid w:val="001F2DF9"/>
    <w:rsid w:val="00580F21"/>
    <w:rsid w:val="00880551"/>
    <w:rsid w:val="00937D7E"/>
    <w:rsid w:val="00A237E0"/>
    <w:rsid w:val="00AD5543"/>
    <w:rsid w:val="00B65E45"/>
    <w:rsid w:val="00B800E9"/>
    <w:rsid w:val="00F60BE2"/>
    <w:rsid w:val="00FC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F6968-83FB-40EC-831D-9C6D3F69B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6">
    <w:name w:val="Основной текст (26)_"/>
    <w:link w:val="260"/>
    <w:rsid w:val="00B800E9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B800E9"/>
    <w:pPr>
      <w:widowControl w:val="0"/>
      <w:shd w:val="clear" w:color="auto" w:fill="FFFFFF"/>
      <w:spacing w:before="420" w:after="420" w:line="0" w:lineRule="atLeast"/>
      <w:ind w:hanging="440"/>
      <w:jc w:val="center"/>
    </w:pPr>
    <w:rPr>
      <w:rFonts w:ascii="Times New Roman" w:hAnsi="Times New Roman"/>
      <w:sz w:val="28"/>
      <w:szCs w:val="28"/>
    </w:rPr>
  </w:style>
  <w:style w:type="paragraph" w:styleId="a3">
    <w:name w:val="List Paragraph"/>
    <w:basedOn w:val="a"/>
    <w:uiPriority w:val="1"/>
    <w:qFormat/>
    <w:rsid w:val="001F2DF9"/>
    <w:pPr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Кимовна</dc:creator>
  <cp:keywords/>
  <dc:description/>
  <cp:lastModifiedBy>Ольга Кимовна</cp:lastModifiedBy>
  <cp:revision>4</cp:revision>
  <dcterms:created xsi:type="dcterms:W3CDTF">2023-06-13T06:33:00Z</dcterms:created>
  <dcterms:modified xsi:type="dcterms:W3CDTF">2023-06-13T06:42:00Z</dcterms:modified>
</cp:coreProperties>
</file>