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411" w:rsidRPr="008A0411" w:rsidRDefault="008A0411" w:rsidP="00E404A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Аннотация</w:t>
      </w:r>
    </w:p>
    <w:p w:rsidR="008A0411" w:rsidRPr="008A0411" w:rsidRDefault="008A0411" w:rsidP="00E404A2">
      <w:pPr>
        <w:spacing w:after="0" w:line="276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8A0411">
        <w:rPr>
          <w:rFonts w:ascii="PT Astra Serif" w:eastAsia="Calibri" w:hAnsi="PT Astra Serif" w:cs="Times New Roman"/>
          <w:b/>
          <w:bCs/>
          <w:color w:val="000000"/>
          <w:sz w:val="24"/>
          <w:szCs w:val="24"/>
        </w:rPr>
        <w:t>к</w:t>
      </w:r>
      <w:proofErr w:type="gramEnd"/>
      <w:r w:rsidRPr="008A0411">
        <w:rPr>
          <w:rFonts w:ascii="PT Astra Serif" w:eastAsia="Calibri" w:hAnsi="PT Astra Serif" w:cs="Times New Roman"/>
          <w:b/>
          <w:bCs/>
          <w:color w:val="000000"/>
          <w:sz w:val="24"/>
          <w:szCs w:val="24"/>
        </w:rPr>
        <w:t> </w:t>
      </w:r>
      <w:r w:rsidRPr="008A0411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дополнительной общеразвивающей общеобразовательной</w:t>
      </w:r>
    </w:p>
    <w:p w:rsidR="008A0411" w:rsidRPr="008A0411" w:rsidRDefault="008A0411" w:rsidP="00E404A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proofErr w:type="spellStart"/>
      <w:proofErr w:type="gramStart"/>
      <w:r w:rsidRPr="008A0411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разноуровневой</w:t>
      </w:r>
      <w:proofErr w:type="spellEnd"/>
      <w:proofErr w:type="gramEnd"/>
      <w:r w:rsidRPr="008A0411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программе</w:t>
      </w:r>
    </w:p>
    <w:p w:rsidR="008A0411" w:rsidRPr="008A0411" w:rsidRDefault="008A0411" w:rsidP="00E404A2">
      <w:pPr>
        <w:spacing w:after="0"/>
        <w:jc w:val="center"/>
        <w:rPr>
          <w:rFonts w:ascii="PT Astra Serif" w:eastAsia="Times New Roman" w:hAnsi="PT Astra Serif" w:cs="Times New Roman"/>
          <w:b/>
          <w:sz w:val="24"/>
          <w:szCs w:val="24"/>
          <w:u w:color="FF9900"/>
          <w:lang w:eastAsia="ru-RU"/>
        </w:rPr>
      </w:pPr>
      <w:r w:rsidRPr="008A0411">
        <w:rPr>
          <w:rFonts w:ascii="PT Astra Serif" w:eastAsia="Calibri" w:hAnsi="PT Astra Serif" w:cs="Times New Roman"/>
          <w:b/>
          <w:sz w:val="24"/>
          <w:szCs w:val="24"/>
        </w:rPr>
        <w:t xml:space="preserve"> </w:t>
      </w:r>
      <w:proofErr w:type="gramStart"/>
      <w:r w:rsidRPr="008A0411">
        <w:rPr>
          <w:rFonts w:ascii="PT Astra Serif" w:eastAsia="Calibri" w:hAnsi="PT Astra Serif" w:cs="Times New Roman"/>
          <w:b/>
          <w:sz w:val="24"/>
          <w:szCs w:val="24"/>
        </w:rPr>
        <w:t>социально</w:t>
      </w:r>
      <w:proofErr w:type="gramEnd"/>
      <w:r w:rsidRPr="008A0411">
        <w:rPr>
          <w:rFonts w:ascii="PT Astra Serif" w:eastAsia="Calibri" w:hAnsi="PT Astra Serif" w:cs="Times New Roman"/>
          <w:b/>
          <w:sz w:val="24"/>
          <w:szCs w:val="24"/>
        </w:rPr>
        <w:t xml:space="preserve">-гуманитарной направленности </w:t>
      </w:r>
      <w:r w:rsidRPr="008A0411">
        <w:rPr>
          <w:rFonts w:ascii="PT Astra Serif" w:eastAsia="Times New Roman" w:hAnsi="PT Astra Serif" w:cs="Times New Roman"/>
          <w:b/>
          <w:sz w:val="24"/>
          <w:szCs w:val="24"/>
          <w:u w:color="FF9900"/>
          <w:lang w:eastAsia="ru-RU"/>
        </w:rPr>
        <w:t>«Детская академия «Малышок»</w:t>
      </w:r>
      <w:r w:rsidRPr="008A0411">
        <w:rPr>
          <w:rFonts w:ascii="PT Astra Serif" w:eastAsia="Times New Roman" w:hAnsi="PT Astra Serif" w:cs="Times New Roman"/>
          <w:b/>
          <w:sz w:val="24"/>
          <w:szCs w:val="24"/>
          <w:u w:color="FF9900"/>
          <w:lang w:eastAsia="ru-RU"/>
        </w:rPr>
        <w:t xml:space="preserve"> </w:t>
      </w:r>
      <w:r w:rsidRPr="008A0411">
        <w:rPr>
          <w:rFonts w:ascii="PT Astra Serif" w:eastAsia="Times New Roman" w:hAnsi="PT Astra Serif" w:cs="Times New Roman"/>
          <w:b/>
          <w:sz w:val="24"/>
          <w:szCs w:val="24"/>
          <w:u w:color="FF9900"/>
          <w:lang w:eastAsia="ru-RU"/>
        </w:rPr>
        <w:t xml:space="preserve">Первая ступень. </w:t>
      </w:r>
    </w:p>
    <w:p w:rsidR="008A0411" w:rsidRPr="008A0411" w:rsidRDefault="008A0411" w:rsidP="00E404A2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Автор программы: </w:t>
      </w:r>
      <w:proofErr w:type="spellStart"/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Мисюкова</w:t>
      </w:r>
      <w:proofErr w:type="spellEnd"/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Ольга Сергеевна педагог дополнительного образования </w:t>
      </w:r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>МАОУ ДО ДДТ «У Белого озера»</w:t>
      </w: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(педагог дополнительного образования первой категории)</w:t>
      </w:r>
    </w:p>
    <w:p w:rsidR="008A0411" w:rsidRPr="008A0411" w:rsidRDefault="008A0411" w:rsidP="00E404A2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Возраст обучающихся: </w:t>
      </w:r>
      <w:r w:rsidRPr="008A0411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4</w:t>
      </w:r>
      <w:r w:rsidRPr="008A0411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лет</w:t>
      </w:r>
    </w:p>
    <w:p w:rsidR="008A0411" w:rsidRPr="008A0411" w:rsidRDefault="008A0411" w:rsidP="00E404A2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Срок реализации программы: </w:t>
      </w:r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>1 года.</w:t>
      </w:r>
    </w:p>
    <w:p w:rsidR="008A0411" w:rsidRPr="008A0411" w:rsidRDefault="008A0411" w:rsidP="00E404A2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Тип программы:</w:t>
      </w:r>
      <w:r w:rsidRPr="008A0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Модифицированная. </w:t>
      </w:r>
    </w:p>
    <w:p w:rsidR="008A0411" w:rsidRPr="008A0411" w:rsidRDefault="008A0411" w:rsidP="00E404A2">
      <w:pPr>
        <w:spacing w:after="0" w:line="276" w:lineRule="auto"/>
        <w:ind w:firstLine="426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Программа является модифицированной, рассчитана для детей </w:t>
      </w: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4</w:t>
      </w: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летнего возраста, срок ее реализации – 1 год. </w:t>
      </w:r>
    </w:p>
    <w:p w:rsidR="008A0411" w:rsidRPr="008A0411" w:rsidRDefault="008A0411" w:rsidP="00E404A2">
      <w:pPr>
        <w:spacing w:after="0" w:line="240" w:lineRule="auto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>Программа направлена на с</w:t>
      </w:r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оздание </w:t>
      </w: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условий для </w:t>
      </w:r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расширения возможностей развития личностного, творческого потенциала и способностей </w:t>
      </w: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детей 4-летнего возраста посредством познавательной, предметной</w:t>
      </w: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и художественной деятельности.</w:t>
      </w:r>
    </w:p>
    <w:p w:rsidR="008A0411" w:rsidRPr="008A0411" w:rsidRDefault="008A0411" w:rsidP="00E404A2">
      <w:pPr>
        <w:spacing w:after="0" w:line="240" w:lineRule="auto"/>
        <w:contextualSpacing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Программа решает задачи: </w:t>
      </w:r>
    </w:p>
    <w:p w:rsidR="008A0411" w:rsidRPr="008A0411" w:rsidRDefault="008A0411" w:rsidP="00E404A2">
      <w:pPr>
        <w:spacing w:after="0" w:line="240" w:lineRule="auto"/>
        <w:contextualSpacing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Познавательные</w:t>
      </w:r>
      <w:r w:rsidRPr="008A0411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: </w:t>
      </w:r>
    </w:p>
    <w:p w:rsidR="008A0411" w:rsidRPr="008E7D98" w:rsidRDefault="008A0411" w:rsidP="008E7D98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E7D98">
        <w:rPr>
          <w:rFonts w:ascii="PT Astra Serif" w:eastAsia="Times New Roman" w:hAnsi="PT Astra Serif" w:cs="Times New Roman"/>
          <w:sz w:val="24"/>
          <w:szCs w:val="24"/>
          <w:lang w:eastAsia="ru-RU"/>
        </w:rPr>
        <w:t>с</w:t>
      </w:r>
      <w:r w:rsidRPr="008E7D98">
        <w:rPr>
          <w:rFonts w:ascii="PT Astra Serif" w:eastAsia="Times New Roman" w:hAnsi="PT Astra Serif" w:cs="Times New Roman"/>
          <w:sz w:val="24"/>
          <w:szCs w:val="24"/>
          <w:lang w:eastAsia="ru-RU"/>
        </w:rPr>
        <w:t>пособствовать</w:t>
      </w:r>
      <w:proofErr w:type="gramEnd"/>
      <w:r w:rsidRPr="008E7D9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развитию всех компонентов устной речи детей в различных формах и видах детской деятельности.</w:t>
      </w:r>
    </w:p>
    <w:p w:rsidR="008A0411" w:rsidRPr="008E7D98" w:rsidRDefault="008A0411" w:rsidP="008E7D98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E7D98">
        <w:rPr>
          <w:rFonts w:ascii="PT Astra Serif" w:eastAsia="Times New Roman" w:hAnsi="PT Astra Serif" w:cs="Times New Roman"/>
          <w:sz w:val="24"/>
          <w:szCs w:val="24"/>
          <w:lang w:eastAsia="ru-RU"/>
        </w:rPr>
        <w:t>ф</w:t>
      </w:r>
      <w:r w:rsidRPr="008E7D98">
        <w:rPr>
          <w:rFonts w:ascii="PT Astra Serif" w:eastAsia="Times New Roman" w:hAnsi="PT Astra Serif" w:cs="Times New Roman"/>
          <w:sz w:val="24"/>
          <w:szCs w:val="24"/>
          <w:lang w:eastAsia="ru-RU"/>
        </w:rPr>
        <w:t>ормировать</w:t>
      </w:r>
      <w:proofErr w:type="gramEnd"/>
      <w:r w:rsidRPr="008E7D9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E7D98">
        <w:rPr>
          <w:rFonts w:ascii="PT Astra Serif" w:eastAsia="Times New Roman" w:hAnsi="PT Astra Serif" w:cs="Times New Roman"/>
          <w:sz w:val="24"/>
          <w:szCs w:val="24"/>
          <w:lang w:eastAsia="ru-RU"/>
        </w:rPr>
        <w:t>элементарные математические представления;</w:t>
      </w:r>
    </w:p>
    <w:p w:rsidR="008A0411" w:rsidRPr="008E7D98" w:rsidRDefault="008A0411" w:rsidP="008E7D98">
      <w:pPr>
        <w:pStyle w:val="a3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proofErr w:type="gramStart"/>
      <w:r w:rsidRPr="008E7D98">
        <w:rPr>
          <w:rFonts w:ascii="PT Astra Serif" w:eastAsia="Times New Roman" w:hAnsi="PT Astra Serif" w:cs="Times New Roman"/>
          <w:sz w:val="24"/>
          <w:szCs w:val="24"/>
          <w:lang w:eastAsia="ru-RU"/>
        </w:rPr>
        <w:t>п</w:t>
      </w:r>
      <w:r w:rsidRPr="008E7D98">
        <w:rPr>
          <w:rFonts w:ascii="PT Astra Serif" w:eastAsia="Times New Roman" w:hAnsi="PT Astra Serif" w:cs="Times New Roman"/>
          <w:sz w:val="24"/>
          <w:szCs w:val="24"/>
          <w:lang w:eastAsia="ru-RU"/>
        </w:rPr>
        <w:t>риобщать</w:t>
      </w:r>
      <w:proofErr w:type="gramEnd"/>
      <w:r w:rsidRPr="008E7D9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к изобразительному искусству</w:t>
      </w:r>
      <w:r w:rsidRPr="008E7D98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8A0411" w:rsidRPr="008A0411" w:rsidRDefault="008A0411" w:rsidP="00E404A2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Развивающие</w:t>
      </w:r>
      <w:r w:rsidRPr="008A0411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:</w:t>
      </w:r>
    </w:p>
    <w:p w:rsidR="008A0411" w:rsidRPr="008A0411" w:rsidRDefault="008A0411" w:rsidP="00E404A2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proofErr w:type="gramStart"/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формирование</w:t>
      </w:r>
      <w:proofErr w:type="gramEnd"/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опыта практической, познавательной, творческой деятельности;</w:t>
      </w:r>
    </w:p>
    <w:p w:rsidR="008A0411" w:rsidRPr="008A0411" w:rsidRDefault="008A0411" w:rsidP="00E404A2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proofErr w:type="gramStart"/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>развитие</w:t>
      </w:r>
      <w:proofErr w:type="gramEnd"/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познавательных</w:t>
      </w: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способностей и мыслительных операций, развитие образного и вариативного мышления, фантазии, воображения, творческих способностей;</w:t>
      </w:r>
    </w:p>
    <w:p w:rsidR="008A0411" w:rsidRPr="008A0411" w:rsidRDefault="008A0411" w:rsidP="00E404A2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proofErr w:type="gramStart"/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>формиро</w:t>
      </w:r>
      <w:bookmarkStart w:id="0" w:name="_GoBack"/>
      <w:bookmarkEnd w:id="0"/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>вание</w:t>
      </w:r>
      <w:proofErr w:type="gramEnd"/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spellStart"/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>графомоторных</w:t>
      </w:r>
      <w:proofErr w:type="spellEnd"/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навыков и умений, развитие мелкой моторики;</w:t>
      </w:r>
    </w:p>
    <w:p w:rsidR="008A0411" w:rsidRPr="008A0411" w:rsidRDefault="008A0411" w:rsidP="00E404A2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proofErr w:type="gramStart"/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формирование</w:t>
      </w:r>
      <w:proofErr w:type="gramEnd"/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основ учебной деятельности (</w:t>
      </w:r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>учить работать по правилу и по образцу, слушать взрослого и выполнять его инструкции)</w:t>
      </w: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.</w:t>
      </w:r>
    </w:p>
    <w:p w:rsidR="008A0411" w:rsidRPr="008A0411" w:rsidRDefault="008A0411" w:rsidP="00E404A2">
      <w:p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PT Astra Serif" w:eastAsia="Times New Roman" w:hAnsi="PT Astra Serif" w:cs="Times New Roman"/>
          <w:i/>
          <w:color w:val="000000"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i/>
          <w:color w:val="000000"/>
          <w:sz w:val="24"/>
          <w:szCs w:val="24"/>
          <w:lang w:eastAsia="ru-RU"/>
        </w:rPr>
        <w:t>Воспитательные</w:t>
      </w:r>
      <w:r w:rsidRPr="008A0411">
        <w:rPr>
          <w:rFonts w:ascii="PT Astra Serif" w:eastAsia="Times New Roman" w:hAnsi="PT Astra Serif" w:cs="Times New Roman"/>
          <w:i/>
          <w:color w:val="000000"/>
          <w:sz w:val="24"/>
          <w:szCs w:val="24"/>
          <w:lang w:eastAsia="ru-RU"/>
        </w:rPr>
        <w:t>:</w:t>
      </w:r>
    </w:p>
    <w:p w:rsidR="008A0411" w:rsidRPr="008A0411" w:rsidRDefault="008A0411" w:rsidP="00E404A2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Формирование личностных качеств – ответственности, дружелюбия, самостоятельности, гуманного отношения к окружающим людям, животным </w:t>
      </w:r>
    </w:p>
    <w:p w:rsidR="008A0411" w:rsidRPr="008A0411" w:rsidRDefault="008A0411" w:rsidP="00E404A2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Формирование чувства любви к своему родному краю, своей малой родине на основе приобщения к родной природе, культуре и традициям. </w:t>
      </w:r>
    </w:p>
    <w:p w:rsidR="008A0411" w:rsidRPr="008A0411" w:rsidRDefault="008A0411" w:rsidP="00E404A2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Формирование представлений о России как о родной стране, о Москве как о столице России</w:t>
      </w:r>
    </w:p>
    <w:p w:rsidR="008A0411" w:rsidRPr="008A0411" w:rsidRDefault="008A0411" w:rsidP="00E404A2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Воспитание патриотизма, уважения к культурной прошлой России средствами эстетического воспитания: </w:t>
      </w:r>
      <w:proofErr w:type="spellStart"/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изодеятельность</w:t>
      </w:r>
      <w:proofErr w:type="spellEnd"/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, художественное слово.</w:t>
      </w:r>
    </w:p>
    <w:p w:rsidR="008A0411" w:rsidRPr="008A0411" w:rsidRDefault="008A0411" w:rsidP="00E404A2">
      <w:p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PT Astra Serif" w:eastAsia="Times New Roman" w:hAnsi="PT Astra Serif" w:cs="Times New Roman"/>
          <w:i/>
          <w:color w:val="000000"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Социально-педагогическая задача:</w:t>
      </w:r>
    </w:p>
    <w:p w:rsidR="008A0411" w:rsidRPr="008A0411" w:rsidRDefault="008A0411" w:rsidP="00E404A2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Развитие социальной компетентности и навыков гибкого взаимодействия учащегося с</w:t>
      </w:r>
      <w:r w:rsidR="00E404A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8A041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микросоциумом (родителями, сверстниками, педагогами).</w:t>
      </w:r>
      <w:r w:rsidR="00E404A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E404A2">
        <w:rPr>
          <w:rFonts w:ascii="PT Astra Serif" w:eastAsia="Times New Roman" w:hAnsi="PT Astra Serif" w:cs="Times New Roman"/>
          <w:sz w:val="24"/>
          <w:szCs w:val="24"/>
          <w:lang w:eastAsia="ru-RU"/>
        </w:rPr>
        <w:t>Программа включает в себя две подпрограммы: «</w:t>
      </w:r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>Тропинка знаний»</w:t>
      </w:r>
      <w:r w:rsidRPr="00E404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</w:t>
      </w:r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>«Занимательная математика»</w:t>
      </w:r>
      <w:r w:rsidRPr="00E404A2">
        <w:rPr>
          <w:rFonts w:ascii="PT Astra Serif" w:eastAsia="Times New Roman" w:hAnsi="PT Astra Serif" w:cs="Times New Roman"/>
          <w:sz w:val="24"/>
          <w:szCs w:val="24"/>
          <w:lang w:eastAsia="ru-RU"/>
        </w:rPr>
        <w:t>, «БУКВАРИЯ: от звука к букве»), подпрограмма «Акварелька» (</w:t>
      </w:r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>«Окружающий мир»</w:t>
      </w:r>
      <w:r w:rsidRPr="00E404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r w:rsidRPr="00E404A2">
        <w:rPr>
          <w:rFonts w:ascii="PT Astra Serif" w:eastAsia="Times New Roman" w:hAnsi="PT Astra Serif" w:cs="Times New Roman"/>
          <w:sz w:val="24"/>
          <w:szCs w:val="24"/>
          <w:lang w:eastAsia="ru-RU"/>
        </w:rPr>
        <w:t>«Художественное творчество»</w:t>
      </w:r>
      <w:r w:rsidRPr="00E404A2">
        <w:rPr>
          <w:rFonts w:ascii="PT Astra Serif" w:eastAsia="Times New Roman" w:hAnsi="PT Astra Serif" w:cs="Times New Roman"/>
          <w:sz w:val="24"/>
          <w:szCs w:val="24"/>
          <w:lang w:eastAsia="ru-RU"/>
        </w:rPr>
        <w:t>).</w:t>
      </w:r>
      <w:r w:rsidR="00E404A2" w:rsidRPr="00E404A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8A0411">
        <w:rPr>
          <w:rFonts w:ascii="PT Astra Serif" w:eastAsia="Times New Roman" w:hAnsi="PT Astra Serif" w:cs="Times New Roman"/>
          <w:sz w:val="24"/>
          <w:szCs w:val="24"/>
          <w:lang w:eastAsia="ru-RU"/>
        </w:rPr>
        <w:t>В ходе реализации программы следующие формы организации занятий: групповая форма, фронтальная форма, индивидуальная форма.</w:t>
      </w:r>
    </w:p>
    <w:p w:rsidR="008A0411" w:rsidRPr="008A0411" w:rsidRDefault="008A0411" w:rsidP="00E404A2">
      <w:pPr>
        <w:spacing w:line="240" w:lineRule="auto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sectPr w:rsidR="008A0411" w:rsidRPr="008A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77E2"/>
    <w:multiLevelType w:val="hybridMultilevel"/>
    <w:tmpl w:val="FC585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B46586"/>
    <w:multiLevelType w:val="hybridMultilevel"/>
    <w:tmpl w:val="36466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E49A5"/>
    <w:multiLevelType w:val="hybridMultilevel"/>
    <w:tmpl w:val="5C2A0F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A324038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EFE61E3"/>
    <w:multiLevelType w:val="hybridMultilevel"/>
    <w:tmpl w:val="36B8AC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2A27456"/>
    <w:multiLevelType w:val="hybridMultilevel"/>
    <w:tmpl w:val="D6DAE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803"/>
    <w:rsid w:val="005C5803"/>
    <w:rsid w:val="008A0411"/>
    <w:rsid w:val="008E7D98"/>
    <w:rsid w:val="00E404A2"/>
    <w:rsid w:val="00E8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DF3F1F-5580-49BE-B78A-8F80B07A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2024-09-23T09:32:00Z</dcterms:created>
  <dcterms:modified xsi:type="dcterms:W3CDTF">2024-09-23T09:34:00Z</dcterms:modified>
</cp:coreProperties>
</file>